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8E1" w:rsidRDefault="002D1BC4" w:rsidP="002A08E1">
      <w:pPr>
        <w:spacing w:after="0" w:line="240" w:lineRule="auto"/>
        <w:jc w:val="center"/>
        <w:rPr>
          <w:rFonts w:ascii="Arial" w:hAnsi="Arial" w:cs="Arial"/>
          <w:b/>
          <w:noProof/>
          <w:lang w:val="es-ES" w:eastAsia="es-ES"/>
        </w:rPr>
      </w:pPr>
      <w:r w:rsidRPr="00D338AF">
        <w:rPr>
          <w:rFonts w:ascii="Arial" w:hAnsi="Arial" w:cs="Arial"/>
          <w:b/>
          <w:noProof/>
          <w:lang w:val="es-ES" w:eastAsia="es-ES"/>
        </w:rPr>
        <w:t xml:space="preserve">GUÍA </w:t>
      </w:r>
      <w:r w:rsidR="00CE12BD">
        <w:rPr>
          <w:rFonts w:ascii="Arial" w:hAnsi="Arial" w:cs="Arial"/>
          <w:b/>
          <w:noProof/>
          <w:lang w:val="es-ES" w:eastAsia="es-ES"/>
        </w:rPr>
        <w:t>N°3</w:t>
      </w:r>
      <w:r w:rsidR="002A08E1">
        <w:rPr>
          <w:rFonts w:ascii="Arial" w:hAnsi="Arial" w:cs="Arial"/>
          <w:b/>
          <w:noProof/>
          <w:lang w:val="es-ES" w:eastAsia="es-ES"/>
        </w:rPr>
        <w:t xml:space="preserve"> DIFERENCIADO FILOSOFÍA POLÍTICA </w:t>
      </w:r>
    </w:p>
    <w:p w:rsidR="002A08E1" w:rsidRDefault="005C64CC" w:rsidP="002A08E1">
      <w:pPr>
        <w:spacing w:after="0" w:line="240" w:lineRule="auto"/>
        <w:jc w:val="center"/>
        <w:rPr>
          <w:rFonts w:ascii="Arial" w:hAnsi="Arial" w:cs="Arial"/>
          <w:b/>
          <w:noProof/>
          <w:lang w:val="es-ES" w:eastAsia="es-ES"/>
        </w:rPr>
      </w:pPr>
      <w:r w:rsidRPr="00D338AF">
        <w:rPr>
          <w:rFonts w:ascii="Arial" w:hAnsi="Arial" w:cs="Arial"/>
          <w:b/>
          <w:noProof/>
          <w:lang w:val="es-ES" w:eastAsia="es-ES"/>
        </w:rPr>
        <w:t xml:space="preserve">UNIDAD </w:t>
      </w:r>
      <w:r w:rsidR="002A08E1">
        <w:rPr>
          <w:rFonts w:ascii="Arial" w:hAnsi="Arial" w:cs="Arial"/>
          <w:b/>
          <w:noProof/>
          <w:lang w:val="es-ES" w:eastAsia="es-ES"/>
        </w:rPr>
        <w:t>1: LA FILOSOFÍA ES NECESARIA PARA LA TEORÍA Y PRACTICA POLITICA</w:t>
      </w:r>
    </w:p>
    <w:p w:rsidR="002F11E0" w:rsidRPr="00D338AF" w:rsidRDefault="002F11E0" w:rsidP="00D338AF">
      <w:pPr>
        <w:pStyle w:val="Sinespaciado"/>
        <w:jc w:val="center"/>
        <w:rPr>
          <w:rFonts w:ascii="Arial" w:hAnsi="Arial" w:cs="Arial"/>
          <w:b/>
          <w:noProof/>
          <w:lang w:eastAsia="es-ES_tradnl"/>
        </w:rPr>
      </w:pPr>
    </w:p>
    <w:tbl>
      <w:tblPr>
        <w:tblStyle w:val="Tablaconcuadrcula"/>
        <w:tblW w:w="0" w:type="auto"/>
        <w:jc w:val="center"/>
        <w:tblLayout w:type="fixed"/>
        <w:tblLook w:val="04A0" w:firstRow="1" w:lastRow="0" w:firstColumn="1" w:lastColumn="0" w:noHBand="0" w:noVBand="1"/>
      </w:tblPr>
      <w:tblGrid>
        <w:gridCol w:w="1372"/>
        <w:gridCol w:w="4619"/>
        <w:gridCol w:w="992"/>
        <w:gridCol w:w="1559"/>
        <w:gridCol w:w="993"/>
        <w:gridCol w:w="1301"/>
      </w:tblGrid>
      <w:tr w:rsidR="007B238D" w:rsidRPr="00D338AF" w:rsidTr="004D0E8C">
        <w:trPr>
          <w:trHeight w:val="360"/>
          <w:jc w:val="center"/>
        </w:trPr>
        <w:tc>
          <w:tcPr>
            <w:tcW w:w="137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Nombre:</w:t>
            </w:r>
          </w:p>
        </w:tc>
        <w:tc>
          <w:tcPr>
            <w:tcW w:w="4619" w:type="dxa"/>
            <w:vAlign w:val="center"/>
          </w:tcPr>
          <w:p w:rsidR="004A319A" w:rsidRPr="00D338AF" w:rsidRDefault="004A319A" w:rsidP="00D338AF">
            <w:pPr>
              <w:jc w:val="center"/>
              <w:rPr>
                <w:rFonts w:ascii="Arial" w:hAnsi="Arial" w:cs="Arial"/>
                <w:b/>
                <w:lang w:val="es-MX"/>
              </w:rPr>
            </w:pPr>
          </w:p>
        </w:tc>
        <w:tc>
          <w:tcPr>
            <w:tcW w:w="99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Curso:</w:t>
            </w:r>
          </w:p>
        </w:tc>
        <w:tc>
          <w:tcPr>
            <w:tcW w:w="1559" w:type="dxa"/>
            <w:vAlign w:val="center"/>
          </w:tcPr>
          <w:p w:rsidR="004A319A" w:rsidRPr="00D338AF" w:rsidRDefault="002F11E0" w:rsidP="00D338AF">
            <w:pPr>
              <w:jc w:val="center"/>
              <w:rPr>
                <w:rFonts w:ascii="Arial" w:hAnsi="Arial" w:cs="Arial"/>
                <w:b/>
                <w:lang w:val="es-MX"/>
              </w:rPr>
            </w:pPr>
            <w:r>
              <w:rPr>
                <w:rFonts w:ascii="Arial" w:hAnsi="Arial" w:cs="Arial"/>
                <w:b/>
                <w:lang w:val="es-MX"/>
              </w:rPr>
              <w:t>3° medio</w:t>
            </w:r>
          </w:p>
        </w:tc>
        <w:tc>
          <w:tcPr>
            <w:tcW w:w="993" w:type="dxa"/>
            <w:vAlign w:val="center"/>
          </w:tcPr>
          <w:p w:rsidR="004A319A" w:rsidRPr="00D338AF" w:rsidRDefault="00801929" w:rsidP="00D338AF">
            <w:pPr>
              <w:jc w:val="center"/>
              <w:rPr>
                <w:rFonts w:ascii="Arial" w:hAnsi="Arial" w:cs="Arial"/>
                <w:b/>
                <w:lang w:val="es-MX"/>
              </w:rPr>
            </w:pPr>
            <w:r w:rsidRPr="00D338AF">
              <w:rPr>
                <w:rFonts w:ascii="Arial" w:hAnsi="Arial" w:cs="Arial"/>
                <w:b/>
                <w:lang w:val="es-MX"/>
              </w:rPr>
              <w:t>Fecha</w:t>
            </w:r>
          </w:p>
        </w:tc>
        <w:tc>
          <w:tcPr>
            <w:tcW w:w="1301" w:type="dxa"/>
            <w:vAlign w:val="center"/>
          </w:tcPr>
          <w:p w:rsidR="004A319A" w:rsidRPr="00D338AF" w:rsidRDefault="004A319A" w:rsidP="00D338AF">
            <w:pPr>
              <w:jc w:val="center"/>
              <w:rPr>
                <w:rFonts w:ascii="Arial" w:hAnsi="Arial" w:cs="Arial"/>
                <w:b/>
                <w:lang w:val="es-MX"/>
              </w:rPr>
            </w:pPr>
          </w:p>
        </w:tc>
      </w:tr>
    </w:tbl>
    <w:p w:rsidR="002D1BC4" w:rsidRPr="00D338AF" w:rsidRDefault="002D1BC4"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902"/>
      </w:tblGrid>
      <w:tr w:rsidR="006C40CD" w:rsidRPr="00D338AF" w:rsidTr="006C40CD">
        <w:tc>
          <w:tcPr>
            <w:tcW w:w="10902" w:type="dxa"/>
          </w:tcPr>
          <w:p w:rsidR="00076468" w:rsidRPr="00070268" w:rsidRDefault="006C40CD" w:rsidP="00076468">
            <w:pPr>
              <w:rPr>
                <w:rFonts w:ascii="Arial" w:hAnsi="Arial" w:cs="Arial"/>
                <w:b/>
              </w:rPr>
            </w:pPr>
            <w:r w:rsidRPr="00070268">
              <w:rPr>
                <w:rFonts w:ascii="Arial" w:hAnsi="Arial" w:cs="Arial"/>
                <w:b/>
              </w:rPr>
              <w:t>INSTRUCCIONES</w:t>
            </w:r>
            <w:r w:rsidR="003E24E9" w:rsidRPr="00070268">
              <w:rPr>
                <w:rFonts w:ascii="Arial" w:hAnsi="Arial" w:cs="Arial"/>
                <w:b/>
              </w:rPr>
              <w:t xml:space="preserve">: </w:t>
            </w:r>
          </w:p>
          <w:p w:rsidR="00076468" w:rsidRDefault="00076468" w:rsidP="00076468">
            <w:pPr>
              <w:pStyle w:val="Sinespaciado"/>
              <w:jc w:val="both"/>
              <w:outlineLvl w:val="0"/>
              <w:rPr>
                <w:rFonts w:ascii="Arial" w:hAnsi="Arial" w:cs="Arial"/>
              </w:rPr>
            </w:pPr>
            <w:r>
              <w:rPr>
                <w:rFonts w:ascii="Arial" w:hAnsi="Arial" w:cs="Arial"/>
                <w:lang w:val="es-CL"/>
              </w:rPr>
              <w:t xml:space="preserve">- </w:t>
            </w:r>
            <w:r w:rsidRPr="006B75BB">
              <w:rPr>
                <w:rFonts w:ascii="Arial" w:hAnsi="Arial" w:cs="Arial"/>
              </w:rPr>
              <w:t>En primer lugar, lee con detención el texto que se presenta a continuación.</w:t>
            </w:r>
          </w:p>
          <w:p w:rsidR="00076468" w:rsidRPr="006B75BB" w:rsidRDefault="00076468" w:rsidP="00076468">
            <w:pPr>
              <w:pStyle w:val="Sinespaciado"/>
              <w:jc w:val="both"/>
              <w:outlineLvl w:val="0"/>
              <w:rPr>
                <w:rFonts w:ascii="Arial" w:hAnsi="Arial" w:cs="Arial"/>
              </w:rPr>
            </w:pPr>
            <w:r>
              <w:rPr>
                <w:rFonts w:ascii="Arial" w:hAnsi="Arial" w:cs="Arial"/>
              </w:rPr>
              <w:t xml:space="preserve">- Utiliza un </w:t>
            </w:r>
            <w:proofErr w:type="spellStart"/>
            <w:r>
              <w:rPr>
                <w:rFonts w:ascii="Arial" w:hAnsi="Arial" w:cs="Arial"/>
              </w:rPr>
              <w:t>destacador</w:t>
            </w:r>
            <w:proofErr w:type="spellEnd"/>
            <w:r>
              <w:rPr>
                <w:rFonts w:ascii="Arial" w:hAnsi="Arial" w:cs="Arial"/>
              </w:rPr>
              <w:t xml:space="preserve"> para resaltar lo más importante si realizas la lectura de forma digital puedes utilizar el botón “color de resaltado del texto”</w:t>
            </w:r>
          </w:p>
          <w:p w:rsidR="00076468" w:rsidRPr="006B75BB" w:rsidRDefault="00076468" w:rsidP="00076468">
            <w:pPr>
              <w:pStyle w:val="Sinespaciado"/>
              <w:jc w:val="both"/>
              <w:outlineLvl w:val="0"/>
              <w:rPr>
                <w:rFonts w:ascii="Arial" w:hAnsi="Arial" w:cs="Arial"/>
              </w:rPr>
            </w:pPr>
            <w:r>
              <w:rPr>
                <w:rFonts w:ascii="Arial" w:hAnsi="Arial" w:cs="Arial"/>
              </w:rPr>
              <w:t xml:space="preserve">- </w:t>
            </w:r>
            <w:r w:rsidRPr="006B75BB">
              <w:rPr>
                <w:rFonts w:ascii="Arial" w:hAnsi="Arial" w:cs="Arial"/>
              </w:rPr>
              <w:t>Lee atentamente cada pregunta y responde específicamente lo que se pide.</w:t>
            </w:r>
          </w:p>
          <w:p w:rsidR="00076468" w:rsidRDefault="00076468" w:rsidP="00076468">
            <w:pPr>
              <w:pStyle w:val="Sinespaciado"/>
              <w:jc w:val="both"/>
              <w:outlineLvl w:val="0"/>
              <w:rPr>
                <w:rFonts w:ascii="Arial" w:hAnsi="Arial" w:cs="Arial"/>
              </w:rPr>
            </w:pPr>
            <w:r>
              <w:rPr>
                <w:rFonts w:ascii="Arial" w:hAnsi="Arial" w:cs="Arial"/>
              </w:rPr>
              <w:t xml:space="preserve">- </w:t>
            </w:r>
            <w:r w:rsidRPr="006B75BB">
              <w:rPr>
                <w:rFonts w:ascii="Arial" w:hAnsi="Arial" w:cs="Arial"/>
              </w:rPr>
              <w:t>Cuida tu ortografía</w:t>
            </w:r>
            <w:r>
              <w:rPr>
                <w:rFonts w:ascii="Arial" w:hAnsi="Arial" w:cs="Arial"/>
              </w:rPr>
              <w:t xml:space="preserve"> y redacción.</w:t>
            </w:r>
          </w:p>
          <w:p w:rsidR="006C40CD" w:rsidRPr="00D338AF" w:rsidRDefault="004D28D5" w:rsidP="004D28D5">
            <w:pPr>
              <w:rPr>
                <w:rFonts w:ascii="Arial" w:hAnsi="Arial" w:cs="Arial"/>
              </w:rPr>
            </w:pPr>
            <w:r>
              <w:rPr>
                <w:rFonts w:ascii="Arial" w:hAnsi="Arial" w:cs="Arial"/>
              </w:rPr>
              <w:t>- El</w:t>
            </w:r>
            <w:r w:rsidR="00076468">
              <w:rPr>
                <w:rFonts w:ascii="Arial" w:hAnsi="Arial" w:cs="Arial"/>
              </w:rPr>
              <w:t xml:space="preserve"> envío de esta guía </w:t>
            </w:r>
            <w:r>
              <w:rPr>
                <w:rFonts w:ascii="Arial" w:hAnsi="Arial" w:cs="Arial"/>
              </w:rPr>
              <w:t xml:space="preserve">debe ser </w:t>
            </w:r>
            <w:r w:rsidR="00076468">
              <w:rPr>
                <w:rFonts w:ascii="Arial" w:hAnsi="Arial" w:cs="Arial"/>
              </w:rPr>
              <w:t xml:space="preserve">a: </w:t>
            </w:r>
            <w:hyperlink r:id="rId8" w:history="1">
              <w:r w:rsidR="00076468" w:rsidRPr="00D652E3">
                <w:rPr>
                  <w:rStyle w:val="Hipervnculo"/>
                  <w:rFonts w:ascii="Arial" w:hAnsi="Arial" w:cs="Arial"/>
                </w:rPr>
                <w:t>constanza.diaz@elar.cl</w:t>
              </w:r>
            </w:hyperlink>
          </w:p>
        </w:tc>
      </w:tr>
    </w:tbl>
    <w:p w:rsidR="006C40CD" w:rsidRPr="00D338AF" w:rsidRDefault="006C40CD"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940"/>
      </w:tblGrid>
      <w:tr w:rsidR="007B238D" w:rsidRPr="00D338AF" w:rsidTr="00FC1A48">
        <w:tc>
          <w:tcPr>
            <w:tcW w:w="10940" w:type="dxa"/>
          </w:tcPr>
          <w:p w:rsidR="000B7958" w:rsidRDefault="007B238D" w:rsidP="000B7958">
            <w:pPr>
              <w:jc w:val="both"/>
              <w:rPr>
                <w:rFonts w:ascii="Arial" w:hAnsi="Arial" w:cs="Arial"/>
              </w:rPr>
            </w:pPr>
            <w:r w:rsidRPr="00D338AF">
              <w:rPr>
                <w:rFonts w:ascii="Arial" w:hAnsi="Arial" w:cs="Arial"/>
                <w:b/>
                <w:lang w:val="es-MX"/>
              </w:rPr>
              <w:t>Obj</w:t>
            </w:r>
            <w:r w:rsidR="00736DAC" w:rsidRPr="00D338AF">
              <w:rPr>
                <w:rFonts w:ascii="Arial" w:hAnsi="Arial" w:cs="Arial"/>
                <w:b/>
                <w:lang w:val="es-MX"/>
              </w:rPr>
              <w:t>etivos:</w:t>
            </w:r>
            <w:r w:rsidR="002B639B">
              <w:rPr>
                <w:rFonts w:ascii="Arial" w:hAnsi="Arial" w:cs="Arial"/>
                <w:b/>
                <w:lang w:val="es-MX"/>
              </w:rPr>
              <w:t xml:space="preserve"> </w:t>
            </w:r>
            <w:r w:rsidR="000B7958" w:rsidRPr="000B7958">
              <w:rPr>
                <w:rFonts w:ascii="Arial" w:hAnsi="Arial" w:cs="Arial"/>
                <w:lang w:val="es-MX"/>
              </w:rPr>
              <w:t>Visibilizar</w:t>
            </w:r>
            <w:r w:rsidR="000B7958">
              <w:rPr>
                <w:rFonts w:ascii="Arial" w:hAnsi="Arial" w:cs="Arial"/>
                <w:b/>
                <w:lang w:val="es-MX"/>
              </w:rPr>
              <w:t xml:space="preserve"> </w:t>
            </w:r>
            <w:r w:rsidR="000B7958">
              <w:rPr>
                <w:rFonts w:ascii="Arial" w:hAnsi="Arial" w:cs="Arial"/>
              </w:rPr>
              <w:t>las prácticas políticas en la vida cotidiana.</w:t>
            </w:r>
          </w:p>
          <w:p w:rsidR="000B7958" w:rsidRDefault="000B7958" w:rsidP="000B7958">
            <w:pPr>
              <w:jc w:val="both"/>
              <w:rPr>
                <w:rFonts w:ascii="Arial" w:hAnsi="Arial" w:cs="Arial"/>
              </w:rPr>
            </w:pPr>
            <w:r>
              <w:rPr>
                <w:rFonts w:ascii="Arial" w:hAnsi="Arial" w:cs="Arial"/>
              </w:rPr>
              <w:t xml:space="preserve">Reconocer la importancia de la política en la </w:t>
            </w:r>
            <w:r w:rsidR="008C525F">
              <w:rPr>
                <w:rFonts w:ascii="Arial" w:hAnsi="Arial" w:cs="Arial"/>
              </w:rPr>
              <w:t>comunidad escolar</w:t>
            </w:r>
            <w:r>
              <w:rPr>
                <w:rFonts w:ascii="Arial" w:hAnsi="Arial" w:cs="Arial"/>
              </w:rPr>
              <w:t>.</w:t>
            </w:r>
            <w:bookmarkStart w:id="0" w:name="_GoBack"/>
            <w:bookmarkEnd w:id="0"/>
          </w:p>
          <w:p w:rsidR="008C525F" w:rsidRPr="00F871EE" w:rsidRDefault="008C525F" w:rsidP="000B7958">
            <w:pPr>
              <w:jc w:val="both"/>
              <w:rPr>
                <w:rFonts w:ascii="Arial" w:hAnsi="Arial" w:cs="Arial"/>
              </w:rPr>
            </w:pPr>
            <w:r>
              <w:rPr>
                <w:rFonts w:ascii="Arial" w:hAnsi="Arial" w:cs="Arial"/>
              </w:rPr>
              <w:t>Proponer medidas concretas para el bienestar de su comunidad escolar.</w:t>
            </w:r>
          </w:p>
          <w:p w:rsidR="009063C1" w:rsidRPr="00D338AF" w:rsidRDefault="002A08E1" w:rsidP="000B7958">
            <w:pPr>
              <w:rPr>
                <w:rFonts w:ascii="Arial" w:hAnsi="Arial" w:cs="Arial"/>
                <w:b/>
                <w:lang w:val="es-MX"/>
              </w:rPr>
            </w:pPr>
            <w:r>
              <w:rPr>
                <w:rFonts w:ascii="Arial" w:hAnsi="Arial" w:cs="Arial"/>
                <w:b/>
                <w:lang w:val="es-MX"/>
              </w:rPr>
              <w:t>Contenido:</w:t>
            </w:r>
            <w:r w:rsidR="002B639B" w:rsidRPr="002B639B">
              <w:rPr>
                <w:rFonts w:ascii="Arial" w:hAnsi="Arial" w:cs="Arial"/>
                <w:lang w:val="es-MX"/>
              </w:rPr>
              <w:t xml:space="preserve"> </w:t>
            </w:r>
            <w:r w:rsidR="000B7958">
              <w:rPr>
                <w:rFonts w:ascii="Arial" w:hAnsi="Arial" w:cs="Arial"/>
                <w:lang w:val="es-MX"/>
              </w:rPr>
              <w:t>La política en la vida cotidiana</w:t>
            </w:r>
          </w:p>
        </w:tc>
      </w:tr>
    </w:tbl>
    <w:p w:rsidR="005C3816" w:rsidRPr="00D338AF" w:rsidRDefault="005C3816" w:rsidP="00D338AF">
      <w:pPr>
        <w:pStyle w:val="Prrafodelista"/>
        <w:spacing w:after="0" w:line="240" w:lineRule="auto"/>
        <w:ind w:left="0"/>
        <w:rPr>
          <w:rFonts w:ascii="Arial" w:hAnsi="Arial" w:cs="Arial"/>
          <w:b/>
          <w:lang w:val="es-ES"/>
        </w:rPr>
      </w:pPr>
    </w:p>
    <w:p w:rsidR="000B7958" w:rsidRPr="000B7958" w:rsidRDefault="000B7958" w:rsidP="000B7958">
      <w:pPr>
        <w:pStyle w:val="Prrafodelista"/>
        <w:spacing w:after="0" w:line="240" w:lineRule="auto"/>
        <w:ind w:left="0"/>
        <w:jc w:val="center"/>
        <w:rPr>
          <w:rFonts w:ascii="Arial" w:hAnsi="Arial" w:cs="Arial"/>
          <w:b/>
        </w:rPr>
      </w:pPr>
    </w:p>
    <w:p w:rsidR="00BA514E" w:rsidRDefault="00BB05EE" w:rsidP="000B7958">
      <w:pPr>
        <w:pStyle w:val="Prrafodelista"/>
        <w:spacing w:after="0" w:line="240" w:lineRule="auto"/>
        <w:ind w:left="0"/>
        <w:jc w:val="center"/>
        <w:rPr>
          <w:rFonts w:ascii="Arial" w:hAnsi="Arial" w:cs="Arial"/>
          <w:b/>
          <w:lang w:val="es-ES"/>
        </w:rPr>
      </w:pPr>
      <w:r w:rsidRPr="00D338AF">
        <w:rPr>
          <w:rFonts w:ascii="Arial" w:hAnsi="Arial" w:cs="Arial"/>
          <w:b/>
          <w:lang w:val="es-ES"/>
        </w:rPr>
        <w:t>ITEM I.-</w:t>
      </w:r>
      <w:r w:rsidR="003E24E9" w:rsidRPr="00D338AF">
        <w:rPr>
          <w:rFonts w:ascii="Arial" w:hAnsi="Arial" w:cs="Arial"/>
          <w:b/>
          <w:lang w:val="es-ES"/>
        </w:rPr>
        <w:t xml:space="preserve"> </w:t>
      </w:r>
    </w:p>
    <w:p w:rsidR="000B7958" w:rsidRPr="00367EA8" w:rsidRDefault="000B7958" w:rsidP="000B7958">
      <w:pPr>
        <w:shd w:val="clear" w:color="auto" w:fill="FFFFFF"/>
        <w:jc w:val="center"/>
        <w:rPr>
          <w:rFonts w:ascii="Arial" w:eastAsia="Times New Roman" w:hAnsi="Arial" w:cs="Arial"/>
          <w:b/>
          <w:color w:val="000000" w:themeColor="text1"/>
          <w:szCs w:val="18"/>
          <w:lang w:eastAsia="es-CL"/>
        </w:rPr>
      </w:pPr>
      <w:r w:rsidRPr="00367EA8">
        <w:rPr>
          <w:rFonts w:ascii="Arial" w:eastAsia="Times New Roman" w:hAnsi="Arial" w:cs="Arial"/>
          <w:b/>
          <w:color w:val="000000" w:themeColor="text1"/>
          <w:szCs w:val="18"/>
          <w:lang w:eastAsia="es-CL"/>
        </w:rPr>
        <w:t>La política en la vida cotidiana</w:t>
      </w:r>
      <w:r w:rsidR="00367EA8" w:rsidRPr="00367EA8">
        <w:rPr>
          <w:rFonts w:ascii="Arial" w:eastAsia="Times New Roman" w:hAnsi="Arial" w:cs="Arial"/>
          <w:b/>
          <w:color w:val="000000" w:themeColor="text1"/>
          <w:szCs w:val="18"/>
          <w:lang w:eastAsia="es-CL"/>
        </w:rPr>
        <w:t>: Los centros de alumnos.</w:t>
      </w:r>
    </w:p>
    <w:p w:rsidR="000B7958" w:rsidRDefault="000B7958" w:rsidP="008C525F">
      <w:pPr>
        <w:shd w:val="clear" w:color="auto" w:fill="FFFFFF"/>
        <w:spacing w:after="0"/>
        <w:contextualSpacing/>
        <w:jc w:val="both"/>
        <w:rPr>
          <w:rFonts w:ascii="Arial" w:eastAsia="Times New Roman" w:hAnsi="Arial" w:cs="Arial"/>
          <w:color w:val="000000" w:themeColor="text1"/>
          <w:szCs w:val="18"/>
          <w:lang w:eastAsia="es-CL"/>
        </w:rPr>
      </w:pPr>
      <w:r>
        <w:rPr>
          <w:rFonts w:ascii="Arial" w:eastAsia="Times New Roman" w:hAnsi="Arial" w:cs="Arial"/>
          <w:color w:val="000000" w:themeColor="text1"/>
          <w:szCs w:val="18"/>
          <w:lang w:eastAsia="es-CL"/>
        </w:rPr>
        <w:t>L</w:t>
      </w:r>
      <w:r w:rsidRPr="00994A4A">
        <w:rPr>
          <w:rFonts w:ascii="Arial" w:eastAsia="Times New Roman" w:hAnsi="Arial" w:cs="Arial"/>
          <w:color w:val="000000" w:themeColor="text1"/>
          <w:szCs w:val="18"/>
          <w:lang w:eastAsia="es-CL"/>
        </w:rPr>
        <w:t xml:space="preserve">a política es una actividad que se manifiesta en distintos momentos </w:t>
      </w:r>
      <w:r>
        <w:rPr>
          <w:rFonts w:ascii="Arial" w:eastAsia="Times New Roman" w:hAnsi="Arial" w:cs="Arial"/>
          <w:color w:val="000000" w:themeColor="text1"/>
          <w:szCs w:val="18"/>
          <w:lang w:eastAsia="es-CL"/>
        </w:rPr>
        <w:t xml:space="preserve">y situaciones diarias de nuestra vida, por ejemplo, </w:t>
      </w:r>
      <w:r w:rsidRPr="00994A4A">
        <w:rPr>
          <w:rFonts w:ascii="Arial" w:eastAsia="Times New Roman" w:hAnsi="Arial" w:cs="Arial"/>
          <w:color w:val="000000" w:themeColor="text1"/>
          <w:szCs w:val="18"/>
          <w:lang w:eastAsia="es-CL"/>
        </w:rPr>
        <w:t xml:space="preserve">del quehacer al interior del colegio, tanto de manera formal como informal. Por lo tanto, no es sólo una actividad ejercida por profesionales dentro de un marco institucional, sino que es parte de </w:t>
      </w:r>
      <w:r>
        <w:rPr>
          <w:rFonts w:ascii="Arial" w:eastAsia="Times New Roman" w:hAnsi="Arial" w:cs="Arial"/>
          <w:color w:val="000000" w:themeColor="text1"/>
          <w:szCs w:val="18"/>
          <w:lang w:eastAsia="es-CL"/>
        </w:rPr>
        <w:t>nuestra</w:t>
      </w:r>
      <w:r w:rsidRPr="00994A4A">
        <w:rPr>
          <w:rFonts w:ascii="Arial" w:eastAsia="Times New Roman" w:hAnsi="Arial" w:cs="Arial"/>
          <w:color w:val="000000" w:themeColor="text1"/>
          <w:szCs w:val="18"/>
          <w:lang w:eastAsia="es-CL"/>
        </w:rPr>
        <w:t xml:space="preserve"> vida cotidiana en tanto actores de </w:t>
      </w:r>
      <w:r>
        <w:rPr>
          <w:rFonts w:ascii="Arial" w:eastAsia="Times New Roman" w:hAnsi="Arial" w:cs="Arial"/>
          <w:color w:val="000000" w:themeColor="text1"/>
          <w:szCs w:val="18"/>
          <w:lang w:eastAsia="es-CL"/>
        </w:rPr>
        <w:t>una</w:t>
      </w:r>
      <w:r w:rsidRPr="00994A4A">
        <w:rPr>
          <w:rFonts w:ascii="Arial" w:eastAsia="Times New Roman" w:hAnsi="Arial" w:cs="Arial"/>
          <w:color w:val="000000" w:themeColor="text1"/>
          <w:szCs w:val="18"/>
          <w:lang w:eastAsia="es-CL"/>
        </w:rPr>
        <w:t xml:space="preserve"> comunidad educativa.</w:t>
      </w:r>
    </w:p>
    <w:p w:rsidR="000B7958" w:rsidRPr="00994A4A" w:rsidRDefault="00367EA8" w:rsidP="008C525F">
      <w:pPr>
        <w:shd w:val="clear" w:color="auto" w:fill="FFFFFF"/>
        <w:spacing w:after="0"/>
        <w:contextualSpacing/>
        <w:jc w:val="both"/>
        <w:rPr>
          <w:rFonts w:ascii="Arial" w:eastAsia="Times New Roman" w:hAnsi="Arial" w:cs="Arial"/>
          <w:color w:val="000000" w:themeColor="text1"/>
          <w:szCs w:val="18"/>
          <w:lang w:eastAsia="es-CL"/>
        </w:rPr>
      </w:pPr>
      <w:r>
        <w:rPr>
          <w:rFonts w:ascii="Arial" w:eastAsia="Times New Roman" w:hAnsi="Arial" w:cs="Arial"/>
          <w:color w:val="000000" w:themeColor="text1"/>
          <w:szCs w:val="18"/>
          <w:lang w:eastAsia="es-CL"/>
        </w:rPr>
        <w:t>Es importante conocer cómo funciona la política dentro de la comunidad escolar, así como sus funciones dentro de la misma. A continuación está un e</w:t>
      </w:r>
      <w:r w:rsidR="000B7958" w:rsidRPr="00994A4A">
        <w:rPr>
          <w:rFonts w:ascii="Arial" w:eastAsia="Times New Roman" w:hAnsi="Arial" w:cs="Arial"/>
          <w:color w:val="000000" w:themeColor="text1"/>
          <w:szCs w:val="18"/>
          <w:lang w:eastAsia="es-CL"/>
        </w:rPr>
        <w:t>xtracto de</w:t>
      </w:r>
      <w:r w:rsidR="000B7958">
        <w:rPr>
          <w:rFonts w:ascii="Arial" w:eastAsia="Times New Roman" w:hAnsi="Arial" w:cs="Arial"/>
          <w:color w:val="000000" w:themeColor="text1"/>
          <w:szCs w:val="18"/>
          <w:lang w:eastAsia="es-CL"/>
        </w:rPr>
        <w:t>l</w:t>
      </w:r>
      <w:r w:rsidR="000B7958" w:rsidRPr="00994A4A">
        <w:rPr>
          <w:rFonts w:ascii="Arial" w:eastAsia="Times New Roman" w:hAnsi="Arial" w:cs="Arial"/>
          <w:color w:val="000000" w:themeColor="text1"/>
          <w:szCs w:val="18"/>
          <w:lang w:eastAsia="es-CL"/>
        </w:rPr>
        <w:t xml:space="preserve"> Reglamento general de organización y funcionamiento de los centros de alumnos de los establecimientos educacionales</w:t>
      </w:r>
      <w:r w:rsidR="000B7958">
        <w:rPr>
          <w:rFonts w:ascii="Arial" w:eastAsia="Times New Roman" w:hAnsi="Arial" w:cs="Arial"/>
          <w:color w:val="000000" w:themeColor="text1"/>
          <w:szCs w:val="18"/>
          <w:lang w:eastAsia="es-CL"/>
        </w:rPr>
        <w:t>:</w:t>
      </w:r>
      <w:r w:rsidR="000B7958" w:rsidRPr="00994A4A">
        <w:rPr>
          <w:rFonts w:ascii="Arial" w:eastAsia="Times New Roman" w:hAnsi="Arial" w:cs="Arial"/>
          <w:color w:val="000000" w:themeColor="text1"/>
          <w:szCs w:val="18"/>
          <w:lang w:eastAsia="es-CL"/>
        </w:rPr>
        <w:t xml:space="preserve"> </w:t>
      </w:r>
      <w:r w:rsidR="000B7958" w:rsidRPr="00994A4A">
        <w:rPr>
          <w:rStyle w:val="Refdenotaalpie"/>
          <w:rFonts w:ascii="Arial" w:eastAsia="Times New Roman" w:hAnsi="Arial" w:cs="Arial"/>
          <w:color w:val="000000" w:themeColor="text1"/>
          <w:szCs w:val="18"/>
          <w:lang w:eastAsia="es-CL"/>
        </w:rPr>
        <w:footnoteReference w:id="1"/>
      </w:r>
    </w:p>
    <w:p w:rsidR="008C525F" w:rsidRDefault="008C525F" w:rsidP="008C525F">
      <w:pPr>
        <w:shd w:val="clear" w:color="auto" w:fill="FFFFFF"/>
        <w:spacing w:after="0"/>
        <w:contextualSpacing/>
        <w:rPr>
          <w:rFonts w:ascii="Arial" w:eastAsia="Times New Roman" w:hAnsi="Arial" w:cs="Arial"/>
          <w:b/>
          <w:color w:val="000000" w:themeColor="text1"/>
          <w:szCs w:val="18"/>
          <w:lang w:eastAsia="es-CL"/>
        </w:rPr>
      </w:pPr>
    </w:p>
    <w:p w:rsidR="000B7958" w:rsidRPr="00367EA8" w:rsidRDefault="00367EA8" w:rsidP="008C525F">
      <w:pPr>
        <w:shd w:val="clear" w:color="auto" w:fill="FFFFFF"/>
        <w:spacing w:after="0"/>
        <w:contextualSpacing/>
        <w:rPr>
          <w:rFonts w:ascii="Arial" w:eastAsia="Times New Roman" w:hAnsi="Arial" w:cs="Arial"/>
          <w:b/>
          <w:color w:val="000000" w:themeColor="text1"/>
          <w:szCs w:val="18"/>
          <w:lang w:eastAsia="es-CL"/>
        </w:rPr>
      </w:pPr>
      <w:r w:rsidRPr="00367EA8">
        <w:rPr>
          <w:rFonts w:ascii="Arial" w:eastAsia="Times New Roman" w:hAnsi="Arial" w:cs="Arial"/>
          <w:b/>
          <w:color w:val="000000" w:themeColor="text1"/>
          <w:szCs w:val="18"/>
          <w:lang w:eastAsia="es-CL"/>
        </w:rPr>
        <w:t xml:space="preserve">TITULO I: </w:t>
      </w:r>
      <w:r w:rsidR="000B7958" w:rsidRPr="00367EA8">
        <w:rPr>
          <w:rFonts w:ascii="Arial" w:eastAsia="Times New Roman" w:hAnsi="Arial" w:cs="Arial"/>
          <w:b/>
          <w:color w:val="000000" w:themeColor="text1"/>
          <w:szCs w:val="18"/>
          <w:lang w:eastAsia="es-CL"/>
        </w:rPr>
        <w:t>Definición, fines y funciones</w:t>
      </w:r>
    </w:p>
    <w:p w:rsidR="000B7958" w:rsidRPr="00994A4A" w:rsidRDefault="000B7958" w:rsidP="008C525F">
      <w:pPr>
        <w:shd w:val="clear" w:color="auto" w:fill="FFFFFF"/>
        <w:spacing w:after="0"/>
        <w:contextualSpacing/>
        <w:jc w:val="both"/>
        <w:rPr>
          <w:rFonts w:ascii="Arial" w:eastAsia="Times New Roman" w:hAnsi="Arial" w:cs="Arial"/>
          <w:color w:val="000000" w:themeColor="text1"/>
          <w:szCs w:val="18"/>
          <w:lang w:eastAsia="es-CL"/>
        </w:rPr>
      </w:pPr>
      <w:r w:rsidRPr="00994A4A">
        <w:rPr>
          <w:rFonts w:ascii="Arial" w:eastAsia="Times New Roman" w:hAnsi="Arial" w:cs="Arial"/>
          <w:color w:val="000000" w:themeColor="text1"/>
          <w:szCs w:val="18"/>
          <w:lang w:eastAsia="es-CL"/>
        </w:rPr>
        <w:br/>
      </w:r>
      <w:r w:rsidRPr="00367EA8">
        <w:rPr>
          <w:rFonts w:ascii="Arial" w:eastAsia="Times New Roman" w:hAnsi="Arial" w:cs="Arial"/>
          <w:b/>
          <w:color w:val="000000" w:themeColor="text1"/>
          <w:szCs w:val="18"/>
          <w:lang w:eastAsia="es-CL"/>
        </w:rPr>
        <w:t>Artículo 1°:</w:t>
      </w:r>
      <w:r w:rsidRPr="00994A4A">
        <w:rPr>
          <w:rFonts w:ascii="Arial" w:eastAsia="Times New Roman" w:hAnsi="Arial" w:cs="Arial"/>
          <w:color w:val="000000" w:themeColor="text1"/>
          <w:szCs w:val="18"/>
          <w:lang w:eastAsia="es-CL"/>
        </w:rPr>
        <w:t xml:space="preserve"> El Centro de Alumnos es la organización formada por los estudiantes de segundo ciclo de  enseñanza básica y enseñanza media, de cada establecimiento educacional.</w:t>
      </w:r>
    </w:p>
    <w:p w:rsidR="000B7958" w:rsidRPr="00994A4A" w:rsidRDefault="000B7958" w:rsidP="008C525F">
      <w:pPr>
        <w:shd w:val="clear" w:color="auto" w:fill="FFFFFF"/>
        <w:spacing w:after="0"/>
        <w:contextualSpacing/>
        <w:jc w:val="both"/>
        <w:rPr>
          <w:rFonts w:ascii="Arial" w:eastAsia="Times New Roman" w:hAnsi="Arial" w:cs="Arial"/>
          <w:color w:val="000000" w:themeColor="text1"/>
          <w:szCs w:val="18"/>
          <w:lang w:eastAsia="es-CL"/>
        </w:rPr>
      </w:pPr>
      <w:r w:rsidRPr="00994A4A">
        <w:rPr>
          <w:rFonts w:ascii="Arial" w:eastAsia="Times New Roman" w:hAnsi="Arial" w:cs="Arial"/>
          <w:color w:val="000000" w:themeColor="text1"/>
          <w:szCs w:val="18"/>
          <w:lang w:eastAsia="es-CL"/>
        </w:rPr>
        <w:t>Su finalidad es servir a sus miembros como medio de desarrollar en ellos el pensamiento reflexivo, el juicio crítico y la voluntad de acción; de formarlos para la vida democrática, y de prepararlos para participar en los cambios culturales y sociales.</w:t>
      </w:r>
    </w:p>
    <w:p w:rsidR="000B7958" w:rsidRPr="00994A4A" w:rsidRDefault="000B7958" w:rsidP="008C525F">
      <w:pPr>
        <w:shd w:val="clear" w:color="auto" w:fill="FFFFFF"/>
        <w:spacing w:after="0"/>
        <w:contextualSpacing/>
        <w:jc w:val="both"/>
        <w:rPr>
          <w:rFonts w:ascii="Arial" w:eastAsia="Times New Roman" w:hAnsi="Arial" w:cs="Arial"/>
          <w:color w:val="000000" w:themeColor="text1"/>
          <w:szCs w:val="18"/>
          <w:lang w:eastAsia="es-CL"/>
        </w:rPr>
      </w:pPr>
      <w:r w:rsidRPr="00994A4A">
        <w:rPr>
          <w:rFonts w:ascii="Arial" w:eastAsia="Times New Roman" w:hAnsi="Arial" w:cs="Arial"/>
          <w:color w:val="000000" w:themeColor="text1"/>
          <w:szCs w:val="18"/>
          <w:lang w:eastAsia="es-CL"/>
        </w:rPr>
        <w:t>En ningún establecimiento se podrá negar la constitución y funcionamiento de un Centro de Alumnos.</w:t>
      </w:r>
    </w:p>
    <w:p w:rsidR="008C525F" w:rsidRDefault="008C525F" w:rsidP="008C525F">
      <w:pPr>
        <w:shd w:val="clear" w:color="auto" w:fill="FFFFFF"/>
        <w:spacing w:after="0"/>
        <w:contextualSpacing/>
        <w:jc w:val="both"/>
        <w:rPr>
          <w:rFonts w:ascii="Arial" w:eastAsia="Times New Roman" w:hAnsi="Arial" w:cs="Arial"/>
          <w:b/>
          <w:color w:val="000000" w:themeColor="text1"/>
          <w:szCs w:val="18"/>
          <w:lang w:eastAsia="es-CL"/>
        </w:rPr>
      </w:pPr>
    </w:p>
    <w:p w:rsidR="000B7958" w:rsidRPr="00994A4A" w:rsidRDefault="000B7958" w:rsidP="008C525F">
      <w:pPr>
        <w:shd w:val="clear" w:color="auto" w:fill="FFFFFF"/>
        <w:spacing w:after="0"/>
        <w:contextualSpacing/>
        <w:jc w:val="both"/>
        <w:rPr>
          <w:rFonts w:ascii="Arial" w:eastAsia="Times New Roman" w:hAnsi="Arial" w:cs="Arial"/>
          <w:color w:val="000000" w:themeColor="text1"/>
          <w:szCs w:val="18"/>
          <w:lang w:eastAsia="es-CL"/>
        </w:rPr>
      </w:pPr>
      <w:r w:rsidRPr="00367EA8">
        <w:rPr>
          <w:rFonts w:ascii="Arial" w:eastAsia="Times New Roman" w:hAnsi="Arial" w:cs="Arial"/>
          <w:b/>
          <w:color w:val="000000" w:themeColor="text1"/>
          <w:szCs w:val="18"/>
          <w:lang w:eastAsia="es-CL"/>
        </w:rPr>
        <w:t>Artículo 2°:</w:t>
      </w:r>
      <w:r w:rsidRPr="00994A4A">
        <w:rPr>
          <w:rFonts w:ascii="Arial" w:eastAsia="Times New Roman" w:hAnsi="Arial" w:cs="Arial"/>
          <w:color w:val="000000" w:themeColor="text1"/>
          <w:szCs w:val="18"/>
          <w:lang w:eastAsia="es-CL"/>
        </w:rPr>
        <w:t xml:space="preserve"> Las funciones del Centro de Alumnos son las siguientes:</w:t>
      </w:r>
    </w:p>
    <w:p w:rsidR="000B7958" w:rsidRPr="00994A4A" w:rsidRDefault="000B7958" w:rsidP="000B7958">
      <w:pPr>
        <w:shd w:val="clear" w:color="auto" w:fill="FFFFFF"/>
        <w:jc w:val="both"/>
        <w:rPr>
          <w:rFonts w:ascii="Arial" w:eastAsia="Times New Roman" w:hAnsi="Arial" w:cs="Arial"/>
          <w:color w:val="000000" w:themeColor="text1"/>
          <w:szCs w:val="18"/>
          <w:lang w:eastAsia="es-CL"/>
        </w:rPr>
      </w:pPr>
      <w:r w:rsidRPr="00994A4A">
        <w:rPr>
          <w:rFonts w:ascii="Arial" w:eastAsia="Times New Roman" w:hAnsi="Arial" w:cs="Arial"/>
          <w:color w:val="000000" w:themeColor="text1"/>
          <w:szCs w:val="18"/>
          <w:lang w:eastAsia="es-CL"/>
        </w:rPr>
        <w:t>a) Promover la creación e incremento de oportunidades para que los alumnos manifiesten democrática y organizadamente sus intereses, inquietudes y aspiraciones.</w:t>
      </w:r>
    </w:p>
    <w:p w:rsidR="000B7958" w:rsidRPr="00994A4A" w:rsidRDefault="000B7958" w:rsidP="000B7958">
      <w:pPr>
        <w:shd w:val="clear" w:color="auto" w:fill="FFFFFF"/>
        <w:jc w:val="both"/>
        <w:rPr>
          <w:rFonts w:ascii="Arial" w:eastAsia="Times New Roman" w:hAnsi="Arial" w:cs="Arial"/>
          <w:color w:val="000000" w:themeColor="text1"/>
          <w:szCs w:val="18"/>
          <w:lang w:eastAsia="es-CL"/>
        </w:rPr>
      </w:pPr>
      <w:r w:rsidRPr="00994A4A">
        <w:rPr>
          <w:rFonts w:ascii="Arial" w:eastAsia="Times New Roman" w:hAnsi="Arial" w:cs="Arial"/>
          <w:color w:val="000000" w:themeColor="text1"/>
          <w:szCs w:val="18"/>
          <w:lang w:eastAsia="es-CL"/>
        </w:rPr>
        <w:t>b) Promover en el alumnado la mayor dedicación a su trabajo escolar, procurando que se desarrolle y fortalezca un adecuado ambiente educativo y una estrecha relación humana entre sus integrantes basada en el respeto mutuo.</w:t>
      </w:r>
    </w:p>
    <w:p w:rsidR="008C525F" w:rsidRDefault="000B7958" w:rsidP="000B7958">
      <w:pPr>
        <w:shd w:val="clear" w:color="auto" w:fill="FFFFFF"/>
        <w:jc w:val="both"/>
        <w:rPr>
          <w:rFonts w:ascii="Arial" w:eastAsia="Times New Roman" w:hAnsi="Arial" w:cs="Arial"/>
          <w:color w:val="000000" w:themeColor="text1"/>
          <w:szCs w:val="18"/>
          <w:lang w:eastAsia="es-CL"/>
        </w:rPr>
      </w:pPr>
      <w:r w:rsidRPr="00994A4A">
        <w:rPr>
          <w:rFonts w:ascii="Arial" w:eastAsia="Times New Roman" w:hAnsi="Arial" w:cs="Arial"/>
          <w:color w:val="000000" w:themeColor="text1"/>
          <w:szCs w:val="18"/>
          <w:lang w:eastAsia="es-CL"/>
        </w:rPr>
        <w:t>c) Orientar sus organismos y actividades hacia la consecución de las finalidades establecidas en el presente decreto.</w:t>
      </w:r>
    </w:p>
    <w:p w:rsidR="000B7958" w:rsidRPr="00994A4A" w:rsidRDefault="000B7958" w:rsidP="000B7958">
      <w:pPr>
        <w:shd w:val="clear" w:color="auto" w:fill="FFFFFF"/>
        <w:jc w:val="both"/>
        <w:rPr>
          <w:rFonts w:ascii="Arial" w:eastAsia="Times New Roman" w:hAnsi="Arial" w:cs="Arial"/>
          <w:color w:val="000000" w:themeColor="text1"/>
          <w:szCs w:val="18"/>
          <w:lang w:eastAsia="es-CL"/>
        </w:rPr>
      </w:pPr>
      <w:r w:rsidRPr="00994A4A">
        <w:rPr>
          <w:rFonts w:ascii="Arial" w:eastAsia="Times New Roman" w:hAnsi="Arial" w:cs="Arial"/>
          <w:color w:val="000000" w:themeColor="text1"/>
          <w:szCs w:val="18"/>
          <w:lang w:eastAsia="es-CL"/>
        </w:rPr>
        <w:t>d) Representar los problemas, necesidades y aspiraciones de sus miembros ante el Consejo Escolar, las autoridades u organismos que corresponda.</w:t>
      </w:r>
    </w:p>
    <w:p w:rsidR="000B7958" w:rsidRPr="00994A4A" w:rsidRDefault="000B7958" w:rsidP="000B7958">
      <w:pPr>
        <w:shd w:val="clear" w:color="auto" w:fill="FFFFFF"/>
        <w:jc w:val="both"/>
        <w:rPr>
          <w:rFonts w:ascii="Arial" w:eastAsia="Times New Roman" w:hAnsi="Arial" w:cs="Arial"/>
          <w:color w:val="000000" w:themeColor="text1"/>
          <w:szCs w:val="18"/>
          <w:lang w:eastAsia="es-CL"/>
        </w:rPr>
      </w:pPr>
      <w:r w:rsidRPr="00994A4A">
        <w:rPr>
          <w:rFonts w:ascii="Arial" w:eastAsia="Times New Roman" w:hAnsi="Arial" w:cs="Arial"/>
          <w:color w:val="000000" w:themeColor="text1"/>
          <w:szCs w:val="18"/>
          <w:lang w:eastAsia="es-CL"/>
        </w:rPr>
        <w:lastRenderedPageBreak/>
        <w:t>e) Procurar el bienestar de sus miembros, tendiendo a establecer las condiciones deseables para su pleno desarrollo.</w:t>
      </w:r>
    </w:p>
    <w:p w:rsidR="000B7958" w:rsidRPr="00994A4A" w:rsidRDefault="000B7958" w:rsidP="000B7958">
      <w:pPr>
        <w:shd w:val="clear" w:color="auto" w:fill="FFFFFF"/>
        <w:jc w:val="both"/>
        <w:rPr>
          <w:rFonts w:ascii="Arial" w:eastAsia="Times New Roman" w:hAnsi="Arial" w:cs="Arial"/>
          <w:color w:val="000000" w:themeColor="text1"/>
          <w:szCs w:val="18"/>
          <w:lang w:eastAsia="es-CL"/>
        </w:rPr>
      </w:pPr>
      <w:r w:rsidRPr="00994A4A">
        <w:rPr>
          <w:rFonts w:ascii="Arial" w:eastAsia="Times New Roman" w:hAnsi="Arial" w:cs="Arial"/>
          <w:color w:val="000000" w:themeColor="text1"/>
          <w:szCs w:val="18"/>
          <w:lang w:eastAsia="es-CL"/>
        </w:rPr>
        <w:t>f) Promover el ejercicio de los derechos estudiantiles y de los derechos humanos universales a través de sus organismos, programas de trabajo y relaciones interpersonales.</w:t>
      </w:r>
    </w:p>
    <w:p w:rsidR="000B7958" w:rsidRDefault="000B7958" w:rsidP="000B7958">
      <w:pPr>
        <w:shd w:val="clear" w:color="auto" w:fill="FFFFFF"/>
        <w:jc w:val="both"/>
        <w:rPr>
          <w:rFonts w:ascii="Arial" w:eastAsia="Times New Roman" w:hAnsi="Arial" w:cs="Arial"/>
          <w:color w:val="000000" w:themeColor="text1"/>
          <w:szCs w:val="18"/>
          <w:lang w:eastAsia="es-CL"/>
        </w:rPr>
      </w:pPr>
      <w:r w:rsidRPr="00994A4A">
        <w:rPr>
          <w:rFonts w:ascii="Arial" w:eastAsia="Times New Roman" w:hAnsi="Arial" w:cs="Arial"/>
          <w:color w:val="000000" w:themeColor="text1"/>
          <w:szCs w:val="18"/>
          <w:lang w:eastAsia="es-CL"/>
        </w:rPr>
        <w:t>g) Designar sus representantes ante las organizaciones estudiantiles con las cuales el Centro se relacione de acuerdo con su Reglamento.</w:t>
      </w:r>
    </w:p>
    <w:p w:rsidR="00367EA8" w:rsidRDefault="00367EA8" w:rsidP="00367EA8">
      <w:pPr>
        <w:pStyle w:val="Prrafodelista"/>
        <w:spacing w:after="0" w:line="240" w:lineRule="auto"/>
        <w:ind w:left="0"/>
        <w:jc w:val="center"/>
        <w:rPr>
          <w:rFonts w:ascii="Arial" w:hAnsi="Arial" w:cs="Arial"/>
          <w:b/>
          <w:lang w:val="es-ES"/>
        </w:rPr>
      </w:pPr>
      <w:r w:rsidRPr="00D338AF">
        <w:rPr>
          <w:rFonts w:ascii="Arial" w:hAnsi="Arial" w:cs="Arial"/>
          <w:b/>
          <w:lang w:val="es-ES"/>
        </w:rPr>
        <w:t>ITEM I</w:t>
      </w:r>
      <w:r>
        <w:rPr>
          <w:rFonts w:ascii="Arial" w:hAnsi="Arial" w:cs="Arial"/>
          <w:b/>
          <w:lang w:val="es-ES"/>
        </w:rPr>
        <w:t>I</w:t>
      </w:r>
      <w:r w:rsidRPr="00D338AF">
        <w:rPr>
          <w:rFonts w:ascii="Arial" w:hAnsi="Arial" w:cs="Arial"/>
          <w:b/>
          <w:lang w:val="es-ES"/>
        </w:rPr>
        <w:t xml:space="preserve">.- </w:t>
      </w:r>
    </w:p>
    <w:p w:rsidR="00367EA8" w:rsidRDefault="00367EA8" w:rsidP="00367EA8">
      <w:pPr>
        <w:pStyle w:val="Prrafodelista"/>
        <w:spacing w:after="0" w:line="240" w:lineRule="auto"/>
        <w:ind w:left="0"/>
        <w:jc w:val="center"/>
        <w:rPr>
          <w:rFonts w:ascii="Arial" w:hAnsi="Arial" w:cs="Arial"/>
          <w:b/>
          <w:lang w:val="es-ES"/>
        </w:rPr>
      </w:pPr>
      <w:r>
        <w:rPr>
          <w:rFonts w:ascii="Arial" w:hAnsi="Arial" w:cs="Arial"/>
          <w:b/>
          <w:lang w:val="es-ES"/>
        </w:rPr>
        <w:t>Análisis y propuestas de las funciones en el artículo 2</w:t>
      </w:r>
    </w:p>
    <w:p w:rsidR="00367EA8" w:rsidRPr="00994A4A" w:rsidRDefault="00367EA8" w:rsidP="008C525F">
      <w:pPr>
        <w:shd w:val="clear" w:color="auto" w:fill="FFFFFF"/>
        <w:spacing w:after="0"/>
        <w:contextualSpacing/>
        <w:jc w:val="both"/>
        <w:rPr>
          <w:rFonts w:ascii="Arial" w:eastAsia="Times New Roman" w:hAnsi="Arial" w:cs="Arial"/>
          <w:color w:val="000000" w:themeColor="text1"/>
          <w:szCs w:val="18"/>
          <w:lang w:eastAsia="es-CL"/>
        </w:rPr>
      </w:pPr>
    </w:p>
    <w:p w:rsidR="00367EA8" w:rsidRDefault="00367EA8" w:rsidP="008C525F">
      <w:pPr>
        <w:shd w:val="clear" w:color="auto" w:fill="FFFFFF"/>
        <w:spacing w:after="0"/>
        <w:contextualSpacing/>
        <w:jc w:val="both"/>
        <w:rPr>
          <w:rFonts w:ascii="Arial" w:eastAsia="Times New Roman" w:hAnsi="Arial" w:cs="Arial"/>
          <w:color w:val="000000" w:themeColor="text1"/>
          <w:szCs w:val="18"/>
          <w:lang w:eastAsia="es-CL"/>
        </w:rPr>
      </w:pPr>
      <w:r w:rsidRPr="00367EA8">
        <w:rPr>
          <w:rFonts w:ascii="Arial" w:eastAsia="Times New Roman" w:hAnsi="Arial" w:cs="Arial"/>
          <w:color w:val="000000" w:themeColor="text1"/>
          <w:szCs w:val="18"/>
          <w:lang w:eastAsia="es-CL"/>
        </w:rPr>
        <w:t>Después de leer el extracto, interpreta cada una de las 7 funciones señaladas en el Artículo 2°, y propón una medida concreta para que dicha función se cumpla en nuestro establecimiento. ¿Cómo harías para que cada una de esas funciones se lleve a cabo?</w:t>
      </w:r>
    </w:p>
    <w:p w:rsidR="008C525F" w:rsidRPr="00367EA8" w:rsidRDefault="008C525F" w:rsidP="008C525F">
      <w:pPr>
        <w:shd w:val="clear" w:color="auto" w:fill="FFFFFF"/>
        <w:spacing w:after="0"/>
        <w:contextualSpacing/>
        <w:jc w:val="both"/>
        <w:rPr>
          <w:rFonts w:ascii="Arial" w:eastAsia="Times New Roman" w:hAnsi="Arial" w:cs="Arial"/>
          <w:color w:val="000000" w:themeColor="text1"/>
          <w:szCs w:val="18"/>
          <w:lang w:eastAsia="es-CL"/>
        </w:rPr>
      </w:pPr>
      <w:r>
        <w:rPr>
          <w:rFonts w:ascii="Arial" w:eastAsia="Times New Roman" w:hAnsi="Arial" w:cs="Arial"/>
          <w:color w:val="000000" w:themeColor="text1"/>
          <w:szCs w:val="18"/>
          <w:lang w:eastAsia="es-CL"/>
        </w:rPr>
        <w:t>Esta actividad es de carácter formativo, lo que se busca es fomentar la reflexión, la interpretación y el planteamiento de medidas concretas dentro de su comunidad escolar, entendiendo y valorando la importancia que la política tiene en cada ámbito de nuestras vidas.</w:t>
      </w:r>
    </w:p>
    <w:p w:rsidR="00367EA8" w:rsidRDefault="00367EA8" w:rsidP="008C525F">
      <w:pPr>
        <w:shd w:val="clear" w:color="auto" w:fill="FFFFFF"/>
        <w:spacing w:after="0"/>
        <w:contextualSpacing/>
        <w:jc w:val="both"/>
        <w:rPr>
          <w:rFonts w:ascii="Arial" w:eastAsia="Times New Roman" w:hAnsi="Arial" w:cs="Arial"/>
          <w:color w:val="000000" w:themeColor="text1"/>
          <w:szCs w:val="18"/>
          <w:lang w:eastAsia="es-CL"/>
        </w:rPr>
      </w:pPr>
      <w:r>
        <w:rPr>
          <w:rFonts w:ascii="Arial" w:eastAsia="Times New Roman" w:hAnsi="Arial" w:cs="Arial"/>
          <w:color w:val="000000" w:themeColor="text1"/>
          <w:szCs w:val="18"/>
          <w:lang w:eastAsia="es-CL"/>
        </w:rPr>
        <w:t xml:space="preserve">Puedes hacerlo en una tabla como se muestra en el ejemplo o a modo de texto, pero siempre considerando: Función – Interpretación – Medida concreta </w:t>
      </w:r>
    </w:p>
    <w:p w:rsidR="008C525F" w:rsidRDefault="008C525F" w:rsidP="008C525F">
      <w:pPr>
        <w:shd w:val="clear" w:color="auto" w:fill="FFFFFF"/>
        <w:spacing w:after="0"/>
        <w:contextualSpacing/>
        <w:jc w:val="both"/>
        <w:rPr>
          <w:rFonts w:ascii="Arial" w:eastAsia="Times New Roman" w:hAnsi="Arial" w:cs="Arial"/>
          <w:color w:val="000000" w:themeColor="text1"/>
          <w:szCs w:val="18"/>
          <w:lang w:eastAsia="es-CL"/>
        </w:rPr>
      </w:pPr>
    </w:p>
    <w:p w:rsidR="00367EA8" w:rsidRDefault="00367EA8" w:rsidP="008C525F">
      <w:pPr>
        <w:shd w:val="clear" w:color="auto" w:fill="FFFFFF"/>
        <w:spacing w:after="0"/>
        <w:contextualSpacing/>
        <w:jc w:val="both"/>
        <w:rPr>
          <w:rFonts w:ascii="Arial" w:eastAsia="Times New Roman" w:hAnsi="Arial" w:cs="Arial"/>
          <w:color w:val="000000" w:themeColor="text1"/>
          <w:szCs w:val="18"/>
          <w:lang w:eastAsia="es-CL"/>
        </w:rPr>
      </w:pPr>
      <w:r>
        <w:rPr>
          <w:rFonts w:ascii="Arial" w:eastAsia="Times New Roman" w:hAnsi="Arial" w:cs="Arial"/>
          <w:color w:val="000000" w:themeColor="text1"/>
          <w:szCs w:val="18"/>
          <w:lang w:eastAsia="es-CL"/>
        </w:rPr>
        <w:t>Ejemplo:</w:t>
      </w:r>
    </w:p>
    <w:p w:rsidR="008C525F" w:rsidRDefault="008C525F" w:rsidP="008C525F">
      <w:pPr>
        <w:shd w:val="clear" w:color="auto" w:fill="FFFFFF"/>
        <w:spacing w:after="0"/>
        <w:contextualSpacing/>
        <w:jc w:val="both"/>
        <w:rPr>
          <w:rFonts w:ascii="Arial" w:eastAsia="Times New Roman" w:hAnsi="Arial" w:cs="Arial"/>
          <w:color w:val="000000" w:themeColor="text1"/>
          <w:szCs w:val="18"/>
          <w:lang w:eastAsia="es-CL"/>
        </w:rPr>
      </w:pPr>
    </w:p>
    <w:tbl>
      <w:tblPr>
        <w:tblStyle w:val="Tablaconcuadrcula"/>
        <w:tblW w:w="0" w:type="auto"/>
        <w:tblLook w:val="04A0" w:firstRow="1" w:lastRow="0" w:firstColumn="1" w:lastColumn="0" w:noHBand="0" w:noVBand="1"/>
      </w:tblPr>
      <w:tblGrid>
        <w:gridCol w:w="2943"/>
        <w:gridCol w:w="4253"/>
        <w:gridCol w:w="3685"/>
      </w:tblGrid>
      <w:tr w:rsidR="00367EA8" w:rsidTr="00367EA8">
        <w:tc>
          <w:tcPr>
            <w:tcW w:w="2943" w:type="dxa"/>
          </w:tcPr>
          <w:p w:rsidR="00367EA8" w:rsidRPr="00FE41B2" w:rsidRDefault="00367EA8" w:rsidP="000D074A">
            <w:pPr>
              <w:rPr>
                <w:rFonts w:ascii="Arial" w:eastAsia="Times New Roman" w:hAnsi="Arial" w:cs="Arial"/>
                <w:b/>
                <w:color w:val="000000" w:themeColor="text1"/>
                <w:szCs w:val="18"/>
                <w:lang w:eastAsia="es-CL"/>
              </w:rPr>
            </w:pPr>
            <w:r w:rsidRPr="00FE41B2">
              <w:rPr>
                <w:rFonts w:ascii="Arial" w:eastAsia="Times New Roman" w:hAnsi="Arial" w:cs="Arial"/>
                <w:b/>
                <w:color w:val="000000" w:themeColor="text1"/>
                <w:szCs w:val="18"/>
                <w:lang w:eastAsia="es-CL"/>
              </w:rPr>
              <w:t>Función</w:t>
            </w:r>
          </w:p>
        </w:tc>
        <w:tc>
          <w:tcPr>
            <w:tcW w:w="4253" w:type="dxa"/>
          </w:tcPr>
          <w:p w:rsidR="00367EA8" w:rsidRDefault="00367EA8" w:rsidP="000D074A">
            <w:pPr>
              <w:rPr>
                <w:rFonts w:ascii="Arial" w:eastAsia="Times New Roman" w:hAnsi="Arial" w:cs="Arial"/>
                <w:color w:val="000000" w:themeColor="text1"/>
                <w:szCs w:val="18"/>
                <w:lang w:eastAsia="es-CL"/>
              </w:rPr>
            </w:pPr>
            <w:r w:rsidRPr="00FE41B2">
              <w:rPr>
                <w:rFonts w:ascii="Arial" w:eastAsia="Times New Roman" w:hAnsi="Arial" w:cs="Arial"/>
                <w:b/>
                <w:color w:val="000000" w:themeColor="text1"/>
                <w:szCs w:val="18"/>
                <w:lang w:eastAsia="es-CL"/>
              </w:rPr>
              <w:t>Interpretación:</w:t>
            </w:r>
            <w:r>
              <w:rPr>
                <w:rFonts w:ascii="Arial" w:eastAsia="Times New Roman" w:hAnsi="Arial" w:cs="Arial"/>
                <w:color w:val="000000" w:themeColor="text1"/>
                <w:szCs w:val="18"/>
                <w:lang w:eastAsia="es-CL"/>
              </w:rPr>
              <w:t xml:space="preserve"> </w:t>
            </w:r>
          </w:p>
          <w:p w:rsidR="00367EA8" w:rsidRDefault="00367EA8" w:rsidP="000D074A">
            <w:pPr>
              <w:rPr>
                <w:rFonts w:ascii="Arial" w:eastAsia="Times New Roman" w:hAnsi="Arial" w:cs="Arial"/>
                <w:color w:val="000000" w:themeColor="text1"/>
                <w:szCs w:val="18"/>
                <w:lang w:eastAsia="es-CL"/>
              </w:rPr>
            </w:pPr>
            <w:r>
              <w:rPr>
                <w:rFonts w:ascii="Arial" w:eastAsia="Times New Roman" w:hAnsi="Arial" w:cs="Arial"/>
                <w:color w:val="000000" w:themeColor="text1"/>
                <w:szCs w:val="18"/>
                <w:lang w:eastAsia="es-CL"/>
              </w:rPr>
              <w:t xml:space="preserve">Señalar cómo entiendo yo el texto, que significado le entrego a dicha función. Puede plantearse la pregunta ¿En qué consiste eso? U otras preguntas </w:t>
            </w:r>
            <w:proofErr w:type="gramStart"/>
            <w:r>
              <w:rPr>
                <w:rFonts w:ascii="Arial" w:eastAsia="Times New Roman" w:hAnsi="Arial" w:cs="Arial"/>
                <w:color w:val="000000" w:themeColor="text1"/>
                <w:szCs w:val="18"/>
                <w:lang w:eastAsia="es-CL"/>
              </w:rPr>
              <w:t>guía</w:t>
            </w:r>
            <w:proofErr w:type="gramEnd"/>
            <w:r>
              <w:rPr>
                <w:rFonts w:ascii="Arial" w:eastAsia="Times New Roman" w:hAnsi="Arial" w:cs="Arial"/>
                <w:color w:val="000000" w:themeColor="text1"/>
                <w:szCs w:val="18"/>
                <w:lang w:eastAsia="es-CL"/>
              </w:rPr>
              <w:t xml:space="preserve"> más específicas para dar con su sentido.</w:t>
            </w:r>
          </w:p>
        </w:tc>
        <w:tc>
          <w:tcPr>
            <w:tcW w:w="3685" w:type="dxa"/>
          </w:tcPr>
          <w:p w:rsidR="00367EA8" w:rsidRDefault="00367EA8" w:rsidP="000D074A">
            <w:pPr>
              <w:rPr>
                <w:rFonts w:ascii="Arial" w:eastAsia="Times New Roman" w:hAnsi="Arial" w:cs="Arial"/>
                <w:color w:val="000000" w:themeColor="text1"/>
                <w:szCs w:val="18"/>
                <w:lang w:eastAsia="es-CL"/>
              </w:rPr>
            </w:pPr>
            <w:r w:rsidRPr="00FE41B2">
              <w:rPr>
                <w:rFonts w:ascii="Arial" w:eastAsia="Times New Roman" w:hAnsi="Arial" w:cs="Arial"/>
                <w:b/>
                <w:color w:val="000000" w:themeColor="text1"/>
                <w:szCs w:val="18"/>
                <w:lang w:eastAsia="es-CL"/>
              </w:rPr>
              <w:t>Medida concreta</w:t>
            </w:r>
            <w:r>
              <w:rPr>
                <w:rFonts w:ascii="Arial" w:eastAsia="Times New Roman" w:hAnsi="Arial" w:cs="Arial"/>
                <w:color w:val="000000" w:themeColor="text1"/>
                <w:szCs w:val="18"/>
                <w:lang w:eastAsia="es-CL"/>
              </w:rPr>
              <w:t xml:space="preserve"> para que esa función se lleve a cabo</w:t>
            </w:r>
          </w:p>
          <w:p w:rsidR="00367EA8" w:rsidRDefault="00367EA8" w:rsidP="000D074A">
            <w:pPr>
              <w:rPr>
                <w:rFonts w:ascii="Arial" w:eastAsia="Times New Roman" w:hAnsi="Arial" w:cs="Arial"/>
                <w:color w:val="000000" w:themeColor="text1"/>
                <w:szCs w:val="18"/>
                <w:lang w:eastAsia="es-CL"/>
              </w:rPr>
            </w:pPr>
            <w:r>
              <w:rPr>
                <w:rFonts w:ascii="Arial" w:eastAsia="Times New Roman" w:hAnsi="Arial" w:cs="Arial"/>
                <w:color w:val="000000" w:themeColor="text1"/>
                <w:szCs w:val="18"/>
                <w:lang w:eastAsia="es-CL"/>
              </w:rPr>
              <w:t>¿Cómo podría hacerse en el colegio? ¿Con qué acción específica eso puede ser conseguido?</w:t>
            </w:r>
          </w:p>
        </w:tc>
      </w:tr>
      <w:tr w:rsidR="00367EA8" w:rsidTr="00367EA8">
        <w:tc>
          <w:tcPr>
            <w:tcW w:w="2943" w:type="dxa"/>
          </w:tcPr>
          <w:p w:rsidR="00367EA8" w:rsidRDefault="00367EA8" w:rsidP="000D074A">
            <w:pPr>
              <w:rPr>
                <w:rFonts w:ascii="Arial" w:eastAsia="Times New Roman" w:hAnsi="Arial" w:cs="Arial"/>
                <w:color w:val="000000" w:themeColor="text1"/>
                <w:szCs w:val="18"/>
                <w:lang w:eastAsia="es-CL"/>
              </w:rPr>
            </w:pPr>
            <w:r w:rsidRPr="00994A4A">
              <w:rPr>
                <w:rFonts w:ascii="Arial" w:eastAsia="Times New Roman" w:hAnsi="Arial" w:cs="Arial"/>
                <w:color w:val="000000" w:themeColor="text1"/>
                <w:szCs w:val="18"/>
                <w:lang w:eastAsia="es-CL"/>
              </w:rPr>
              <w:t>a) Promover la creación e incremento de oportunidades para que los alumnos manifiesten democrática y organizadamente sus intereses, inquietudes y aspiraciones.</w:t>
            </w:r>
          </w:p>
        </w:tc>
        <w:tc>
          <w:tcPr>
            <w:tcW w:w="4253" w:type="dxa"/>
          </w:tcPr>
          <w:p w:rsidR="00367EA8" w:rsidRDefault="00367EA8" w:rsidP="000D074A">
            <w:pPr>
              <w:rPr>
                <w:rFonts w:ascii="Arial" w:eastAsia="Times New Roman" w:hAnsi="Arial" w:cs="Arial"/>
                <w:color w:val="000000" w:themeColor="text1"/>
                <w:szCs w:val="18"/>
                <w:lang w:eastAsia="es-CL"/>
              </w:rPr>
            </w:pPr>
            <w:r>
              <w:rPr>
                <w:rFonts w:ascii="Arial" w:eastAsia="Times New Roman" w:hAnsi="Arial" w:cs="Arial"/>
                <w:color w:val="000000" w:themeColor="text1"/>
                <w:szCs w:val="18"/>
                <w:lang w:eastAsia="es-CL"/>
              </w:rPr>
              <w:t xml:space="preserve"> Ejemplo de preguntas guía:</w:t>
            </w:r>
          </w:p>
          <w:p w:rsidR="00367EA8" w:rsidRDefault="00367EA8" w:rsidP="000D074A">
            <w:pPr>
              <w:rPr>
                <w:rFonts w:ascii="Arial" w:eastAsia="Times New Roman" w:hAnsi="Arial" w:cs="Arial"/>
                <w:color w:val="000000" w:themeColor="text1"/>
                <w:szCs w:val="18"/>
                <w:lang w:eastAsia="es-CL"/>
              </w:rPr>
            </w:pPr>
          </w:p>
          <w:p w:rsidR="00367EA8" w:rsidRDefault="00367EA8" w:rsidP="000D074A">
            <w:pPr>
              <w:rPr>
                <w:rFonts w:ascii="Arial" w:eastAsia="Times New Roman" w:hAnsi="Arial" w:cs="Arial"/>
                <w:color w:val="000000" w:themeColor="text1"/>
                <w:szCs w:val="18"/>
                <w:lang w:eastAsia="es-CL"/>
              </w:rPr>
            </w:pPr>
            <w:r>
              <w:rPr>
                <w:rFonts w:ascii="Arial" w:eastAsia="Times New Roman" w:hAnsi="Arial" w:cs="Arial"/>
                <w:color w:val="000000" w:themeColor="text1"/>
                <w:szCs w:val="18"/>
                <w:lang w:eastAsia="es-CL"/>
              </w:rPr>
              <w:t>¿Qué es promover?</w:t>
            </w:r>
          </w:p>
          <w:p w:rsidR="00367EA8" w:rsidRDefault="00367EA8" w:rsidP="000D074A">
            <w:pPr>
              <w:rPr>
                <w:rFonts w:ascii="Arial" w:eastAsia="Times New Roman" w:hAnsi="Arial" w:cs="Arial"/>
                <w:color w:val="000000" w:themeColor="text1"/>
                <w:szCs w:val="18"/>
                <w:lang w:eastAsia="es-CL"/>
              </w:rPr>
            </w:pPr>
            <w:r>
              <w:rPr>
                <w:rFonts w:ascii="Arial" w:eastAsia="Times New Roman" w:hAnsi="Arial" w:cs="Arial"/>
                <w:color w:val="000000" w:themeColor="text1"/>
                <w:szCs w:val="18"/>
                <w:lang w:eastAsia="es-CL"/>
              </w:rPr>
              <w:t>¿Qué considero como manifestación democrática y organizada?</w:t>
            </w:r>
          </w:p>
          <w:p w:rsidR="00367EA8" w:rsidRDefault="00367EA8" w:rsidP="000D074A">
            <w:pPr>
              <w:rPr>
                <w:rFonts w:ascii="Arial" w:eastAsia="Times New Roman" w:hAnsi="Arial" w:cs="Arial"/>
                <w:color w:val="000000" w:themeColor="text1"/>
                <w:szCs w:val="18"/>
                <w:lang w:eastAsia="es-CL"/>
              </w:rPr>
            </w:pPr>
            <w:r>
              <w:rPr>
                <w:rFonts w:ascii="Arial" w:eastAsia="Times New Roman" w:hAnsi="Arial" w:cs="Arial"/>
                <w:color w:val="000000" w:themeColor="text1"/>
                <w:szCs w:val="18"/>
                <w:lang w:eastAsia="es-CL"/>
              </w:rPr>
              <w:t>¿Es lo mismo interés, inquietud y aspiración?</w:t>
            </w:r>
          </w:p>
        </w:tc>
        <w:tc>
          <w:tcPr>
            <w:tcW w:w="3685" w:type="dxa"/>
          </w:tcPr>
          <w:p w:rsidR="00367EA8" w:rsidRDefault="00367EA8" w:rsidP="000D074A">
            <w:pPr>
              <w:rPr>
                <w:rFonts w:ascii="Arial" w:eastAsia="Times New Roman" w:hAnsi="Arial" w:cs="Arial"/>
                <w:color w:val="000000" w:themeColor="text1"/>
                <w:szCs w:val="18"/>
                <w:lang w:eastAsia="es-CL"/>
              </w:rPr>
            </w:pPr>
          </w:p>
          <w:p w:rsidR="00367EA8" w:rsidRDefault="00367EA8" w:rsidP="000D074A">
            <w:pPr>
              <w:rPr>
                <w:rFonts w:ascii="Arial" w:eastAsia="Times New Roman" w:hAnsi="Arial" w:cs="Arial"/>
                <w:color w:val="000000" w:themeColor="text1"/>
                <w:szCs w:val="18"/>
                <w:lang w:eastAsia="es-CL"/>
              </w:rPr>
            </w:pPr>
            <w:r>
              <w:rPr>
                <w:rFonts w:ascii="Arial" w:eastAsia="Times New Roman" w:hAnsi="Arial" w:cs="Arial"/>
                <w:color w:val="000000" w:themeColor="text1"/>
                <w:szCs w:val="18"/>
                <w:lang w:eastAsia="es-CL"/>
              </w:rPr>
              <w:t>Hacer X cosa</w:t>
            </w:r>
          </w:p>
        </w:tc>
      </w:tr>
      <w:tr w:rsidR="00367EA8" w:rsidTr="00367EA8">
        <w:tc>
          <w:tcPr>
            <w:tcW w:w="2943" w:type="dxa"/>
          </w:tcPr>
          <w:p w:rsidR="00367EA8" w:rsidRPr="00994A4A" w:rsidRDefault="00367EA8" w:rsidP="000D074A">
            <w:pPr>
              <w:rPr>
                <w:rFonts w:ascii="Arial" w:eastAsia="Times New Roman" w:hAnsi="Arial" w:cs="Arial"/>
                <w:color w:val="000000" w:themeColor="text1"/>
                <w:szCs w:val="18"/>
                <w:lang w:eastAsia="es-CL"/>
              </w:rPr>
            </w:pPr>
            <w:r>
              <w:rPr>
                <w:rFonts w:ascii="Arial" w:eastAsia="Times New Roman" w:hAnsi="Arial" w:cs="Arial"/>
                <w:color w:val="000000" w:themeColor="text1"/>
                <w:szCs w:val="18"/>
                <w:lang w:eastAsia="es-CL"/>
              </w:rPr>
              <w:t>b) Promover en el alumnado…</w:t>
            </w:r>
          </w:p>
        </w:tc>
        <w:tc>
          <w:tcPr>
            <w:tcW w:w="4253" w:type="dxa"/>
          </w:tcPr>
          <w:p w:rsidR="00367EA8" w:rsidRDefault="00367EA8" w:rsidP="000D074A">
            <w:pPr>
              <w:rPr>
                <w:rFonts w:ascii="Arial" w:eastAsia="Times New Roman" w:hAnsi="Arial" w:cs="Arial"/>
                <w:color w:val="000000" w:themeColor="text1"/>
                <w:szCs w:val="18"/>
                <w:lang w:eastAsia="es-CL"/>
              </w:rPr>
            </w:pPr>
          </w:p>
        </w:tc>
        <w:tc>
          <w:tcPr>
            <w:tcW w:w="3685" w:type="dxa"/>
          </w:tcPr>
          <w:p w:rsidR="00367EA8" w:rsidRDefault="00367EA8" w:rsidP="000D074A">
            <w:pPr>
              <w:rPr>
                <w:rFonts w:ascii="Arial" w:eastAsia="Times New Roman" w:hAnsi="Arial" w:cs="Arial"/>
                <w:color w:val="000000" w:themeColor="text1"/>
                <w:szCs w:val="18"/>
                <w:lang w:eastAsia="es-CL"/>
              </w:rPr>
            </w:pPr>
          </w:p>
        </w:tc>
      </w:tr>
      <w:tr w:rsidR="00367EA8" w:rsidTr="00367EA8">
        <w:tc>
          <w:tcPr>
            <w:tcW w:w="2943" w:type="dxa"/>
          </w:tcPr>
          <w:p w:rsidR="00367EA8" w:rsidRDefault="00367EA8" w:rsidP="000D074A">
            <w:pPr>
              <w:rPr>
                <w:rFonts w:ascii="Arial" w:eastAsia="Times New Roman" w:hAnsi="Arial" w:cs="Arial"/>
                <w:color w:val="000000" w:themeColor="text1"/>
                <w:szCs w:val="18"/>
                <w:lang w:eastAsia="es-CL"/>
              </w:rPr>
            </w:pPr>
            <w:r>
              <w:rPr>
                <w:rFonts w:ascii="Arial" w:eastAsia="Times New Roman" w:hAnsi="Arial" w:cs="Arial"/>
                <w:color w:val="000000" w:themeColor="text1"/>
                <w:szCs w:val="18"/>
                <w:lang w:eastAsia="es-CL"/>
              </w:rPr>
              <w:t>c) Orientar sus organismos…</w:t>
            </w:r>
          </w:p>
        </w:tc>
        <w:tc>
          <w:tcPr>
            <w:tcW w:w="4253" w:type="dxa"/>
          </w:tcPr>
          <w:p w:rsidR="00367EA8" w:rsidRDefault="00367EA8" w:rsidP="000D074A">
            <w:pPr>
              <w:rPr>
                <w:rFonts w:ascii="Arial" w:eastAsia="Times New Roman" w:hAnsi="Arial" w:cs="Arial"/>
                <w:color w:val="000000" w:themeColor="text1"/>
                <w:szCs w:val="18"/>
                <w:lang w:eastAsia="es-CL"/>
              </w:rPr>
            </w:pPr>
          </w:p>
        </w:tc>
        <w:tc>
          <w:tcPr>
            <w:tcW w:w="3685" w:type="dxa"/>
          </w:tcPr>
          <w:p w:rsidR="00367EA8" w:rsidRDefault="00367EA8" w:rsidP="000D074A">
            <w:pPr>
              <w:rPr>
                <w:rFonts w:ascii="Arial" w:eastAsia="Times New Roman" w:hAnsi="Arial" w:cs="Arial"/>
                <w:color w:val="000000" w:themeColor="text1"/>
                <w:szCs w:val="18"/>
                <w:lang w:eastAsia="es-CL"/>
              </w:rPr>
            </w:pPr>
          </w:p>
        </w:tc>
      </w:tr>
      <w:tr w:rsidR="00367EA8" w:rsidTr="00367EA8">
        <w:tc>
          <w:tcPr>
            <w:tcW w:w="2943" w:type="dxa"/>
          </w:tcPr>
          <w:p w:rsidR="00367EA8" w:rsidRDefault="00070268" w:rsidP="000D074A">
            <w:pPr>
              <w:rPr>
                <w:rFonts w:ascii="Arial" w:eastAsia="Times New Roman" w:hAnsi="Arial" w:cs="Arial"/>
                <w:color w:val="000000" w:themeColor="text1"/>
                <w:szCs w:val="18"/>
                <w:lang w:eastAsia="es-CL"/>
              </w:rPr>
            </w:pPr>
            <w:r>
              <w:rPr>
                <w:rFonts w:ascii="Arial" w:eastAsia="Times New Roman" w:hAnsi="Arial" w:cs="Arial"/>
                <w:color w:val="000000" w:themeColor="text1"/>
                <w:szCs w:val="18"/>
                <w:lang w:eastAsia="es-CL"/>
              </w:rPr>
              <w:t>d) Representar</w:t>
            </w:r>
            <w:r w:rsidR="00367EA8">
              <w:rPr>
                <w:rFonts w:ascii="Arial" w:eastAsia="Times New Roman" w:hAnsi="Arial" w:cs="Arial"/>
                <w:color w:val="000000" w:themeColor="text1"/>
                <w:szCs w:val="18"/>
                <w:lang w:eastAsia="es-CL"/>
              </w:rPr>
              <w:t xml:space="preserve"> los</w:t>
            </w:r>
            <w:r w:rsidR="008C525F">
              <w:rPr>
                <w:rFonts w:ascii="Arial" w:eastAsia="Times New Roman" w:hAnsi="Arial" w:cs="Arial"/>
                <w:color w:val="000000" w:themeColor="text1"/>
                <w:szCs w:val="18"/>
                <w:lang w:eastAsia="es-CL"/>
              </w:rPr>
              <w:t xml:space="preserve"> problemas</w:t>
            </w:r>
            <w:r w:rsidR="00367EA8">
              <w:rPr>
                <w:rFonts w:ascii="Arial" w:eastAsia="Times New Roman" w:hAnsi="Arial" w:cs="Arial"/>
                <w:color w:val="000000" w:themeColor="text1"/>
                <w:szCs w:val="18"/>
                <w:lang w:eastAsia="es-CL"/>
              </w:rPr>
              <w:t>…</w:t>
            </w:r>
          </w:p>
        </w:tc>
        <w:tc>
          <w:tcPr>
            <w:tcW w:w="4253" w:type="dxa"/>
          </w:tcPr>
          <w:p w:rsidR="00367EA8" w:rsidRDefault="00367EA8" w:rsidP="000D074A">
            <w:pPr>
              <w:rPr>
                <w:rFonts w:ascii="Arial" w:eastAsia="Times New Roman" w:hAnsi="Arial" w:cs="Arial"/>
                <w:color w:val="000000" w:themeColor="text1"/>
                <w:szCs w:val="18"/>
                <w:lang w:eastAsia="es-CL"/>
              </w:rPr>
            </w:pPr>
          </w:p>
        </w:tc>
        <w:tc>
          <w:tcPr>
            <w:tcW w:w="3685" w:type="dxa"/>
          </w:tcPr>
          <w:p w:rsidR="00367EA8" w:rsidRDefault="00367EA8" w:rsidP="000D074A">
            <w:pPr>
              <w:rPr>
                <w:rFonts w:ascii="Arial" w:eastAsia="Times New Roman" w:hAnsi="Arial" w:cs="Arial"/>
                <w:color w:val="000000" w:themeColor="text1"/>
                <w:szCs w:val="18"/>
                <w:lang w:eastAsia="es-CL"/>
              </w:rPr>
            </w:pPr>
          </w:p>
        </w:tc>
      </w:tr>
      <w:tr w:rsidR="00367EA8" w:rsidTr="00367EA8">
        <w:tc>
          <w:tcPr>
            <w:tcW w:w="2943" w:type="dxa"/>
          </w:tcPr>
          <w:p w:rsidR="00367EA8" w:rsidRDefault="00367EA8" w:rsidP="000D074A">
            <w:pPr>
              <w:rPr>
                <w:rFonts w:ascii="Arial" w:eastAsia="Times New Roman" w:hAnsi="Arial" w:cs="Arial"/>
                <w:color w:val="000000" w:themeColor="text1"/>
                <w:szCs w:val="18"/>
                <w:lang w:eastAsia="es-CL"/>
              </w:rPr>
            </w:pPr>
            <w:r>
              <w:rPr>
                <w:rFonts w:ascii="Arial" w:eastAsia="Times New Roman" w:hAnsi="Arial" w:cs="Arial"/>
                <w:color w:val="000000" w:themeColor="text1"/>
                <w:szCs w:val="18"/>
                <w:lang w:eastAsia="es-CL"/>
              </w:rPr>
              <w:t>e)</w:t>
            </w:r>
            <w:r w:rsidR="008C525F">
              <w:rPr>
                <w:rFonts w:ascii="Arial" w:eastAsia="Times New Roman" w:hAnsi="Arial" w:cs="Arial"/>
                <w:color w:val="000000" w:themeColor="text1"/>
                <w:szCs w:val="18"/>
                <w:lang w:eastAsia="es-CL"/>
              </w:rPr>
              <w:t xml:space="preserve"> </w:t>
            </w:r>
            <w:r w:rsidR="008C525F" w:rsidRPr="00994A4A">
              <w:rPr>
                <w:rFonts w:ascii="Arial" w:eastAsia="Times New Roman" w:hAnsi="Arial" w:cs="Arial"/>
                <w:color w:val="000000" w:themeColor="text1"/>
                <w:szCs w:val="18"/>
                <w:lang w:eastAsia="es-CL"/>
              </w:rPr>
              <w:t>Procurar el bienestar de sus</w:t>
            </w:r>
            <w:r w:rsidR="008C525F">
              <w:rPr>
                <w:rFonts w:ascii="Arial" w:eastAsia="Times New Roman" w:hAnsi="Arial" w:cs="Arial"/>
                <w:color w:val="000000" w:themeColor="text1"/>
                <w:szCs w:val="18"/>
                <w:lang w:eastAsia="es-CL"/>
              </w:rPr>
              <w:t>…</w:t>
            </w:r>
          </w:p>
        </w:tc>
        <w:tc>
          <w:tcPr>
            <w:tcW w:w="4253" w:type="dxa"/>
          </w:tcPr>
          <w:p w:rsidR="00367EA8" w:rsidRDefault="00367EA8" w:rsidP="000D074A">
            <w:pPr>
              <w:rPr>
                <w:rFonts w:ascii="Arial" w:eastAsia="Times New Roman" w:hAnsi="Arial" w:cs="Arial"/>
                <w:color w:val="000000" w:themeColor="text1"/>
                <w:szCs w:val="18"/>
                <w:lang w:eastAsia="es-CL"/>
              </w:rPr>
            </w:pPr>
          </w:p>
        </w:tc>
        <w:tc>
          <w:tcPr>
            <w:tcW w:w="3685" w:type="dxa"/>
          </w:tcPr>
          <w:p w:rsidR="00367EA8" w:rsidRDefault="00367EA8" w:rsidP="000D074A">
            <w:pPr>
              <w:rPr>
                <w:rFonts w:ascii="Arial" w:eastAsia="Times New Roman" w:hAnsi="Arial" w:cs="Arial"/>
                <w:color w:val="000000" w:themeColor="text1"/>
                <w:szCs w:val="18"/>
                <w:lang w:eastAsia="es-CL"/>
              </w:rPr>
            </w:pPr>
          </w:p>
        </w:tc>
      </w:tr>
      <w:tr w:rsidR="00367EA8" w:rsidTr="00367EA8">
        <w:tc>
          <w:tcPr>
            <w:tcW w:w="2943" w:type="dxa"/>
          </w:tcPr>
          <w:p w:rsidR="00367EA8" w:rsidRDefault="00367EA8" w:rsidP="000D074A">
            <w:pPr>
              <w:rPr>
                <w:rFonts w:ascii="Arial" w:eastAsia="Times New Roman" w:hAnsi="Arial" w:cs="Arial"/>
                <w:color w:val="000000" w:themeColor="text1"/>
                <w:szCs w:val="18"/>
                <w:lang w:eastAsia="es-CL"/>
              </w:rPr>
            </w:pPr>
            <w:r>
              <w:rPr>
                <w:rFonts w:ascii="Arial" w:eastAsia="Times New Roman" w:hAnsi="Arial" w:cs="Arial"/>
                <w:color w:val="000000" w:themeColor="text1"/>
                <w:szCs w:val="18"/>
                <w:lang w:eastAsia="es-CL"/>
              </w:rPr>
              <w:t>f)</w:t>
            </w:r>
          </w:p>
        </w:tc>
        <w:tc>
          <w:tcPr>
            <w:tcW w:w="4253" w:type="dxa"/>
          </w:tcPr>
          <w:p w:rsidR="00367EA8" w:rsidRDefault="00367EA8" w:rsidP="000D074A">
            <w:pPr>
              <w:rPr>
                <w:rFonts w:ascii="Arial" w:eastAsia="Times New Roman" w:hAnsi="Arial" w:cs="Arial"/>
                <w:color w:val="000000" w:themeColor="text1"/>
                <w:szCs w:val="18"/>
                <w:lang w:eastAsia="es-CL"/>
              </w:rPr>
            </w:pPr>
          </w:p>
        </w:tc>
        <w:tc>
          <w:tcPr>
            <w:tcW w:w="3685" w:type="dxa"/>
          </w:tcPr>
          <w:p w:rsidR="00367EA8" w:rsidRDefault="00367EA8" w:rsidP="000D074A">
            <w:pPr>
              <w:rPr>
                <w:rFonts w:ascii="Arial" w:eastAsia="Times New Roman" w:hAnsi="Arial" w:cs="Arial"/>
                <w:color w:val="000000" w:themeColor="text1"/>
                <w:szCs w:val="18"/>
                <w:lang w:eastAsia="es-CL"/>
              </w:rPr>
            </w:pPr>
          </w:p>
        </w:tc>
      </w:tr>
      <w:tr w:rsidR="00367EA8" w:rsidTr="00367EA8">
        <w:tc>
          <w:tcPr>
            <w:tcW w:w="2943" w:type="dxa"/>
          </w:tcPr>
          <w:p w:rsidR="00367EA8" w:rsidRDefault="00367EA8" w:rsidP="000D074A">
            <w:pPr>
              <w:rPr>
                <w:rFonts w:ascii="Arial" w:eastAsia="Times New Roman" w:hAnsi="Arial" w:cs="Arial"/>
                <w:color w:val="000000" w:themeColor="text1"/>
                <w:szCs w:val="18"/>
                <w:lang w:eastAsia="es-CL"/>
              </w:rPr>
            </w:pPr>
            <w:r>
              <w:rPr>
                <w:rFonts w:ascii="Arial" w:eastAsia="Times New Roman" w:hAnsi="Arial" w:cs="Arial"/>
                <w:color w:val="000000" w:themeColor="text1"/>
                <w:szCs w:val="18"/>
                <w:lang w:eastAsia="es-CL"/>
              </w:rPr>
              <w:t>g)</w:t>
            </w:r>
          </w:p>
        </w:tc>
        <w:tc>
          <w:tcPr>
            <w:tcW w:w="4253" w:type="dxa"/>
          </w:tcPr>
          <w:p w:rsidR="00367EA8" w:rsidRDefault="00367EA8" w:rsidP="000D074A">
            <w:pPr>
              <w:rPr>
                <w:rFonts w:ascii="Arial" w:eastAsia="Times New Roman" w:hAnsi="Arial" w:cs="Arial"/>
                <w:color w:val="000000" w:themeColor="text1"/>
                <w:szCs w:val="18"/>
                <w:lang w:eastAsia="es-CL"/>
              </w:rPr>
            </w:pPr>
          </w:p>
        </w:tc>
        <w:tc>
          <w:tcPr>
            <w:tcW w:w="3685" w:type="dxa"/>
          </w:tcPr>
          <w:p w:rsidR="00367EA8" w:rsidRDefault="00367EA8" w:rsidP="000D074A">
            <w:pPr>
              <w:rPr>
                <w:rFonts w:ascii="Arial" w:eastAsia="Times New Roman" w:hAnsi="Arial" w:cs="Arial"/>
                <w:color w:val="000000" w:themeColor="text1"/>
                <w:szCs w:val="18"/>
                <w:lang w:eastAsia="es-CL"/>
              </w:rPr>
            </w:pPr>
          </w:p>
        </w:tc>
      </w:tr>
    </w:tbl>
    <w:p w:rsidR="000B7958" w:rsidRDefault="000B7958" w:rsidP="000B7958"/>
    <w:sectPr w:rsidR="000B7958" w:rsidSect="002D7D02">
      <w:headerReference w:type="default" r:id="rId9"/>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57C" w:rsidRDefault="00D0157C" w:rsidP="00CB2B0A">
      <w:pPr>
        <w:spacing w:after="0" w:line="240" w:lineRule="auto"/>
      </w:pPr>
      <w:r>
        <w:separator/>
      </w:r>
    </w:p>
  </w:endnote>
  <w:endnote w:type="continuationSeparator" w:id="0">
    <w:p w:rsidR="00D0157C" w:rsidRDefault="00D0157C"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57C" w:rsidRDefault="00D0157C" w:rsidP="00CB2B0A">
      <w:pPr>
        <w:spacing w:after="0" w:line="240" w:lineRule="auto"/>
      </w:pPr>
      <w:r>
        <w:separator/>
      </w:r>
    </w:p>
  </w:footnote>
  <w:footnote w:type="continuationSeparator" w:id="0">
    <w:p w:rsidR="00D0157C" w:rsidRDefault="00D0157C" w:rsidP="00CB2B0A">
      <w:pPr>
        <w:spacing w:after="0" w:line="240" w:lineRule="auto"/>
      </w:pPr>
      <w:r>
        <w:continuationSeparator/>
      </w:r>
    </w:p>
  </w:footnote>
  <w:footnote w:id="1">
    <w:p w:rsidR="000B7958" w:rsidRPr="002938AD" w:rsidRDefault="000B7958" w:rsidP="000B7958">
      <w:pPr>
        <w:pStyle w:val="Textonotapie"/>
        <w:rPr>
          <w:rFonts w:ascii="Arial" w:hAnsi="Arial" w:cs="Arial"/>
        </w:rPr>
      </w:pPr>
      <w:r>
        <w:rPr>
          <w:rStyle w:val="Refdenotaalpie"/>
        </w:rPr>
        <w:footnoteRef/>
      </w:r>
      <w:r>
        <w:t xml:space="preserve"> </w:t>
      </w:r>
      <w:hyperlink r:id="rId1" w:history="1">
        <w:r w:rsidRPr="002938AD">
          <w:rPr>
            <w:rStyle w:val="Hipervnculo"/>
            <w:rFonts w:ascii="Arial" w:hAnsi="Arial" w:cs="Arial"/>
          </w:rPr>
          <w:t>https://www.leychile.cl/Navegar?idNorma=13994</w:t>
        </w:r>
      </w:hyperlink>
      <w:r w:rsidRPr="002938AD">
        <w:rPr>
          <w:rFonts w:ascii="Arial" w:hAnsi="Arial" w:cs="Arial"/>
        </w:rPr>
        <w:t xml:space="preserve"> </w:t>
      </w:r>
    </w:p>
    <w:p w:rsidR="000B7958" w:rsidRPr="00625685" w:rsidRDefault="000B7958" w:rsidP="000B7958">
      <w:pPr>
        <w:pStyle w:val="Textonotapie"/>
        <w:jc w:val="both"/>
        <w:rPr>
          <w:lang w:val="es-ES"/>
        </w:rPr>
      </w:pPr>
      <w:r w:rsidRPr="002938AD">
        <w:rPr>
          <w:rFonts w:ascii="Arial" w:hAnsi="Arial" w:cs="Arial"/>
        </w:rPr>
        <w:t>Decreto 524: Reglamento general de organización y funcionamiento de los Centros de Alumnos de los Establecimientos Educacionales. Segundo Ciclo de Enseñanza Básica y Enseñanza Media, reconocidos oficialmente por el Ministerio de Educación.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14:anchorId="2CAB91C8" wp14:editId="4D047694">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076468">
      <w:rPr>
        <w:rFonts w:ascii="Century Gothic" w:hAnsi="Century Gothic"/>
        <w:noProof/>
        <w:sz w:val="18"/>
        <w:szCs w:val="18"/>
        <w:lang w:eastAsia="es-ES_tradnl"/>
      </w:rPr>
      <w:t>Filosofía</w:t>
    </w:r>
  </w:p>
  <w:p w:rsidR="009B2C1A" w:rsidRPr="00290DA4" w:rsidRDefault="009B2C1A"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076468">
      <w:rPr>
        <w:rFonts w:ascii="Century Gothic" w:hAnsi="Century Gothic"/>
        <w:noProof/>
        <w:sz w:val="18"/>
        <w:szCs w:val="18"/>
        <w:lang w:eastAsia="es-ES_tradnl"/>
      </w:rPr>
      <w:t xml:space="preserve"> Constanza Díaz O.</w:t>
    </w:r>
  </w:p>
  <w:p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8EE14CF"/>
    <w:multiLevelType w:val="hybridMultilevel"/>
    <w:tmpl w:val="0FD26826"/>
    <w:lvl w:ilvl="0" w:tplc="EC1C9120">
      <w:start w:val="1"/>
      <w:numFmt w:val="bullet"/>
      <w:lvlText w:val=""/>
      <w:lvlJc w:val="left"/>
      <w:pPr>
        <w:tabs>
          <w:tab w:val="num" w:pos="720"/>
        </w:tabs>
        <w:ind w:left="720" w:hanging="360"/>
      </w:pPr>
      <w:rPr>
        <w:rFonts w:ascii="Wingdings 2" w:hAnsi="Wingdings 2" w:hint="default"/>
      </w:rPr>
    </w:lvl>
    <w:lvl w:ilvl="1" w:tplc="E9BC66C0" w:tentative="1">
      <w:start w:val="1"/>
      <w:numFmt w:val="bullet"/>
      <w:lvlText w:val=""/>
      <w:lvlJc w:val="left"/>
      <w:pPr>
        <w:tabs>
          <w:tab w:val="num" w:pos="1440"/>
        </w:tabs>
        <w:ind w:left="1440" w:hanging="360"/>
      </w:pPr>
      <w:rPr>
        <w:rFonts w:ascii="Wingdings 2" w:hAnsi="Wingdings 2" w:hint="default"/>
      </w:rPr>
    </w:lvl>
    <w:lvl w:ilvl="2" w:tplc="4552D42E" w:tentative="1">
      <w:start w:val="1"/>
      <w:numFmt w:val="bullet"/>
      <w:lvlText w:val=""/>
      <w:lvlJc w:val="left"/>
      <w:pPr>
        <w:tabs>
          <w:tab w:val="num" w:pos="2160"/>
        </w:tabs>
        <w:ind w:left="2160" w:hanging="360"/>
      </w:pPr>
      <w:rPr>
        <w:rFonts w:ascii="Wingdings 2" w:hAnsi="Wingdings 2" w:hint="default"/>
      </w:rPr>
    </w:lvl>
    <w:lvl w:ilvl="3" w:tplc="84486412" w:tentative="1">
      <w:start w:val="1"/>
      <w:numFmt w:val="bullet"/>
      <w:lvlText w:val=""/>
      <w:lvlJc w:val="left"/>
      <w:pPr>
        <w:tabs>
          <w:tab w:val="num" w:pos="2880"/>
        </w:tabs>
        <w:ind w:left="2880" w:hanging="360"/>
      </w:pPr>
      <w:rPr>
        <w:rFonts w:ascii="Wingdings 2" w:hAnsi="Wingdings 2" w:hint="default"/>
      </w:rPr>
    </w:lvl>
    <w:lvl w:ilvl="4" w:tplc="92960FB4" w:tentative="1">
      <w:start w:val="1"/>
      <w:numFmt w:val="bullet"/>
      <w:lvlText w:val=""/>
      <w:lvlJc w:val="left"/>
      <w:pPr>
        <w:tabs>
          <w:tab w:val="num" w:pos="3600"/>
        </w:tabs>
        <w:ind w:left="3600" w:hanging="360"/>
      </w:pPr>
      <w:rPr>
        <w:rFonts w:ascii="Wingdings 2" w:hAnsi="Wingdings 2" w:hint="default"/>
      </w:rPr>
    </w:lvl>
    <w:lvl w:ilvl="5" w:tplc="F1061AB0" w:tentative="1">
      <w:start w:val="1"/>
      <w:numFmt w:val="bullet"/>
      <w:lvlText w:val=""/>
      <w:lvlJc w:val="left"/>
      <w:pPr>
        <w:tabs>
          <w:tab w:val="num" w:pos="4320"/>
        </w:tabs>
        <w:ind w:left="4320" w:hanging="360"/>
      </w:pPr>
      <w:rPr>
        <w:rFonts w:ascii="Wingdings 2" w:hAnsi="Wingdings 2" w:hint="default"/>
      </w:rPr>
    </w:lvl>
    <w:lvl w:ilvl="6" w:tplc="103C1780" w:tentative="1">
      <w:start w:val="1"/>
      <w:numFmt w:val="bullet"/>
      <w:lvlText w:val=""/>
      <w:lvlJc w:val="left"/>
      <w:pPr>
        <w:tabs>
          <w:tab w:val="num" w:pos="5040"/>
        </w:tabs>
        <w:ind w:left="5040" w:hanging="360"/>
      </w:pPr>
      <w:rPr>
        <w:rFonts w:ascii="Wingdings 2" w:hAnsi="Wingdings 2" w:hint="default"/>
      </w:rPr>
    </w:lvl>
    <w:lvl w:ilvl="7" w:tplc="C77C65CC" w:tentative="1">
      <w:start w:val="1"/>
      <w:numFmt w:val="bullet"/>
      <w:lvlText w:val=""/>
      <w:lvlJc w:val="left"/>
      <w:pPr>
        <w:tabs>
          <w:tab w:val="num" w:pos="5760"/>
        </w:tabs>
        <w:ind w:left="5760" w:hanging="360"/>
      </w:pPr>
      <w:rPr>
        <w:rFonts w:ascii="Wingdings 2" w:hAnsi="Wingdings 2" w:hint="default"/>
      </w:rPr>
    </w:lvl>
    <w:lvl w:ilvl="8" w:tplc="A2C60B18" w:tentative="1">
      <w:start w:val="1"/>
      <w:numFmt w:val="bullet"/>
      <w:lvlText w:val=""/>
      <w:lvlJc w:val="left"/>
      <w:pPr>
        <w:tabs>
          <w:tab w:val="num" w:pos="6480"/>
        </w:tabs>
        <w:ind w:left="6480" w:hanging="360"/>
      </w:pPr>
      <w:rPr>
        <w:rFonts w:ascii="Wingdings 2" w:hAnsi="Wingdings 2" w:hint="default"/>
      </w:rPr>
    </w:lvl>
  </w:abstractNum>
  <w:abstractNum w:abstractNumId="3">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DDE3F08"/>
    <w:multiLevelType w:val="hybridMultilevel"/>
    <w:tmpl w:val="DD48B7BC"/>
    <w:lvl w:ilvl="0" w:tplc="65D8867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4"/>
  </w:num>
  <w:num w:numId="5">
    <w:abstractNumId w:val="7"/>
  </w:num>
  <w:num w:numId="6">
    <w:abstractNumId w:val="10"/>
  </w:num>
  <w:num w:numId="7">
    <w:abstractNumId w:val="5"/>
  </w:num>
  <w:num w:numId="8">
    <w:abstractNumId w:val="1"/>
  </w:num>
  <w:num w:numId="9">
    <w:abstractNumId w:val="9"/>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44543"/>
    <w:rsid w:val="0004660A"/>
    <w:rsid w:val="0005214B"/>
    <w:rsid w:val="00066442"/>
    <w:rsid w:val="00070268"/>
    <w:rsid w:val="00076468"/>
    <w:rsid w:val="00076FF7"/>
    <w:rsid w:val="000864A2"/>
    <w:rsid w:val="000A5FC1"/>
    <w:rsid w:val="000B4330"/>
    <w:rsid w:val="000B7958"/>
    <w:rsid w:val="000C4342"/>
    <w:rsid w:val="000D43CC"/>
    <w:rsid w:val="000D6F80"/>
    <w:rsid w:val="000E5866"/>
    <w:rsid w:val="000F54A7"/>
    <w:rsid w:val="00101880"/>
    <w:rsid w:val="00115A4D"/>
    <w:rsid w:val="0013248A"/>
    <w:rsid w:val="001351F2"/>
    <w:rsid w:val="00145DE6"/>
    <w:rsid w:val="001557AD"/>
    <w:rsid w:val="00165BA3"/>
    <w:rsid w:val="00183EE6"/>
    <w:rsid w:val="001A0766"/>
    <w:rsid w:val="001C3C4C"/>
    <w:rsid w:val="001C4BF9"/>
    <w:rsid w:val="001D08EB"/>
    <w:rsid w:val="001E6359"/>
    <w:rsid w:val="001F3CE3"/>
    <w:rsid w:val="00202E87"/>
    <w:rsid w:val="0023114E"/>
    <w:rsid w:val="002426DC"/>
    <w:rsid w:val="0025190F"/>
    <w:rsid w:val="00255841"/>
    <w:rsid w:val="00257475"/>
    <w:rsid w:val="00264C19"/>
    <w:rsid w:val="002749AD"/>
    <w:rsid w:val="00275084"/>
    <w:rsid w:val="00290DA4"/>
    <w:rsid w:val="002A08E1"/>
    <w:rsid w:val="002A0EB6"/>
    <w:rsid w:val="002A43D8"/>
    <w:rsid w:val="002B1B43"/>
    <w:rsid w:val="002B639B"/>
    <w:rsid w:val="002D180E"/>
    <w:rsid w:val="002D1BC4"/>
    <w:rsid w:val="002D7D02"/>
    <w:rsid w:val="002E125D"/>
    <w:rsid w:val="002E186E"/>
    <w:rsid w:val="002F11E0"/>
    <w:rsid w:val="0034690B"/>
    <w:rsid w:val="0035289E"/>
    <w:rsid w:val="00353FED"/>
    <w:rsid w:val="003639BA"/>
    <w:rsid w:val="00363ADC"/>
    <w:rsid w:val="00367EA8"/>
    <w:rsid w:val="00372889"/>
    <w:rsid w:val="00377A1A"/>
    <w:rsid w:val="003833EB"/>
    <w:rsid w:val="0038548A"/>
    <w:rsid w:val="00395BFB"/>
    <w:rsid w:val="003B0C43"/>
    <w:rsid w:val="003C69BE"/>
    <w:rsid w:val="003D3976"/>
    <w:rsid w:val="003E24E9"/>
    <w:rsid w:val="003F18A7"/>
    <w:rsid w:val="003F6D2C"/>
    <w:rsid w:val="00400F23"/>
    <w:rsid w:val="00421FE6"/>
    <w:rsid w:val="00423674"/>
    <w:rsid w:val="00480AD1"/>
    <w:rsid w:val="004A312D"/>
    <w:rsid w:val="004A319A"/>
    <w:rsid w:val="004A35D7"/>
    <w:rsid w:val="004B44F6"/>
    <w:rsid w:val="004C4774"/>
    <w:rsid w:val="004D0E8C"/>
    <w:rsid w:val="004D28D5"/>
    <w:rsid w:val="004D5C3E"/>
    <w:rsid w:val="004D663B"/>
    <w:rsid w:val="004F28C4"/>
    <w:rsid w:val="004F7140"/>
    <w:rsid w:val="00501846"/>
    <w:rsid w:val="00501ED9"/>
    <w:rsid w:val="00504766"/>
    <w:rsid w:val="005117AF"/>
    <w:rsid w:val="005137D3"/>
    <w:rsid w:val="00515B8D"/>
    <w:rsid w:val="00517A20"/>
    <w:rsid w:val="00547529"/>
    <w:rsid w:val="00563485"/>
    <w:rsid w:val="00572236"/>
    <w:rsid w:val="00581897"/>
    <w:rsid w:val="005827BE"/>
    <w:rsid w:val="00582C93"/>
    <w:rsid w:val="00592F06"/>
    <w:rsid w:val="005A76BD"/>
    <w:rsid w:val="005A77C5"/>
    <w:rsid w:val="005C3816"/>
    <w:rsid w:val="005C64CC"/>
    <w:rsid w:val="005D0918"/>
    <w:rsid w:val="005E2B60"/>
    <w:rsid w:val="005E5909"/>
    <w:rsid w:val="005F29E0"/>
    <w:rsid w:val="006422ED"/>
    <w:rsid w:val="00652B0B"/>
    <w:rsid w:val="00654AAA"/>
    <w:rsid w:val="00657DCE"/>
    <w:rsid w:val="00677345"/>
    <w:rsid w:val="00685F04"/>
    <w:rsid w:val="00691431"/>
    <w:rsid w:val="006A331C"/>
    <w:rsid w:val="006B5B69"/>
    <w:rsid w:val="006C33CE"/>
    <w:rsid w:val="006C40CD"/>
    <w:rsid w:val="006D52E4"/>
    <w:rsid w:val="006E3028"/>
    <w:rsid w:val="006F243E"/>
    <w:rsid w:val="00701E97"/>
    <w:rsid w:val="00713FB1"/>
    <w:rsid w:val="00720911"/>
    <w:rsid w:val="007266ED"/>
    <w:rsid w:val="00736DAC"/>
    <w:rsid w:val="007461B2"/>
    <w:rsid w:val="00754055"/>
    <w:rsid w:val="0076508A"/>
    <w:rsid w:val="007650BD"/>
    <w:rsid w:val="007708CC"/>
    <w:rsid w:val="0077754E"/>
    <w:rsid w:val="0078494B"/>
    <w:rsid w:val="007B119E"/>
    <w:rsid w:val="007B238D"/>
    <w:rsid w:val="007B3E70"/>
    <w:rsid w:val="007C4E4F"/>
    <w:rsid w:val="007C5FB2"/>
    <w:rsid w:val="007E2274"/>
    <w:rsid w:val="00801929"/>
    <w:rsid w:val="00811247"/>
    <w:rsid w:val="0081321F"/>
    <w:rsid w:val="00824038"/>
    <w:rsid w:val="00827A58"/>
    <w:rsid w:val="00827B7C"/>
    <w:rsid w:val="00853ECE"/>
    <w:rsid w:val="008864BC"/>
    <w:rsid w:val="008A5AF8"/>
    <w:rsid w:val="008A6775"/>
    <w:rsid w:val="008B0BAC"/>
    <w:rsid w:val="008C4347"/>
    <w:rsid w:val="008C525F"/>
    <w:rsid w:val="008D2B7F"/>
    <w:rsid w:val="008D3B57"/>
    <w:rsid w:val="008F198C"/>
    <w:rsid w:val="008F5779"/>
    <w:rsid w:val="009063C1"/>
    <w:rsid w:val="0090798C"/>
    <w:rsid w:val="00915AE3"/>
    <w:rsid w:val="00921D1E"/>
    <w:rsid w:val="00935951"/>
    <w:rsid w:val="00940C80"/>
    <w:rsid w:val="00944F32"/>
    <w:rsid w:val="00945FED"/>
    <w:rsid w:val="009463A9"/>
    <w:rsid w:val="00946785"/>
    <w:rsid w:val="00982137"/>
    <w:rsid w:val="0099478E"/>
    <w:rsid w:val="009A0B9C"/>
    <w:rsid w:val="009A1CBC"/>
    <w:rsid w:val="009A310B"/>
    <w:rsid w:val="009A64C6"/>
    <w:rsid w:val="009B02DB"/>
    <w:rsid w:val="009B2C1A"/>
    <w:rsid w:val="009B6781"/>
    <w:rsid w:val="009B6ADB"/>
    <w:rsid w:val="009C2F84"/>
    <w:rsid w:val="009C46B8"/>
    <w:rsid w:val="009C7B25"/>
    <w:rsid w:val="009E36FC"/>
    <w:rsid w:val="009E5819"/>
    <w:rsid w:val="009F7984"/>
    <w:rsid w:val="00A1147D"/>
    <w:rsid w:val="00A129D3"/>
    <w:rsid w:val="00A148ED"/>
    <w:rsid w:val="00A202EA"/>
    <w:rsid w:val="00A36DC7"/>
    <w:rsid w:val="00A41341"/>
    <w:rsid w:val="00A502F8"/>
    <w:rsid w:val="00A90C7B"/>
    <w:rsid w:val="00A975C5"/>
    <w:rsid w:val="00AA508C"/>
    <w:rsid w:val="00B001C6"/>
    <w:rsid w:val="00B008A9"/>
    <w:rsid w:val="00B16EE7"/>
    <w:rsid w:val="00B22419"/>
    <w:rsid w:val="00B2277E"/>
    <w:rsid w:val="00B301AC"/>
    <w:rsid w:val="00B31DC3"/>
    <w:rsid w:val="00B34585"/>
    <w:rsid w:val="00B37EE1"/>
    <w:rsid w:val="00B54BB3"/>
    <w:rsid w:val="00B57B43"/>
    <w:rsid w:val="00B6054F"/>
    <w:rsid w:val="00B614DE"/>
    <w:rsid w:val="00B66045"/>
    <w:rsid w:val="00B80667"/>
    <w:rsid w:val="00B84154"/>
    <w:rsid w:val="00B9107E"/>
    <w:rsid w:val="00B91A13"/>
    <w:rsid w:val="00B95918"/>
    <w:rsid w:val="00BA1814"/>
    <w:rsid w:val="00BA514E"/>
    <w:rsid w:val="00BA608B"/>
    <w:rsid w:val="00BB05EE"/>
    <w:rsid w:val="00BB36D6"/>
    <w:rsid w:val="00BE7F1E"/>
    <w:rsid w:val="00BF1D00"/>
    <w:rsid w:val="00C14A9B"/>
    <w:rsid w:val="00C40983"/>
    <w:rsid w:val="00C459F9"/>
    <w:rsid w:val="00C61175"/>
    <w:rsid w:val="00C7280A"/>
    <w:rsid w:val="00C742EE"/>
    <w:rsid w:val="00C817B6"/>
    <w:rsid w:val="00C95034"/>
    <w:rsid w:val="00CA5C8A"/>
    <w:rsid w:val="00CB2892"/>
    <w:rsid w:val="00CB2B0A"/>
    <w:rsid w:val="00CD11AE"/>
    <w:rsid w:val="00CE031A"/>
    <w:rsid w:val="00CE0D8B"/>
    <w:rsid w:val="00CE12BD"/>
    <w:rsid w:val="00CE290C"/>
    <w:rsid w:val="00CE3FD8"/>
    <w:rsid w:val="00D0157C"/>
    <w:rsid w:val="00D15A43"/>
    <w:rsid w:val="00D22B30"/>
    <w:rsid w:val="00D22F4E"/>
    <w:rsid w:val="00D30890"/>
    <w:rsid w:val="00D338AF"/>
    <w:rsid w:val="00D559EB"/>
    <w:rsid w:val="00D7742E"/>
    <w:rsid w:val="00D778E3"/>
    <w:rsid w:val="00D866DA"/>
    <w:rsid w:val="00D9616F"/>
    <w:rsid w:val="00DA4594"/>
    <w:rsid w:val="00DB32CD"/>
    <w:rsid w:val="00DE1CF3"/>
    <w:rsid w:val="00DF61D4"/>
    <w:rsid w:val="00DF6E69"/>
    <w:rsid w:val="00E00E80"/>
    <w:rsid w:val="00E01AEF"/>
    <w:rsid w:val="00E1659B"/>
    <w:rsid w:val="00E33067"/>
    <w:rsid w:val="00E34008"/>
    <w:rsid w:val="00E427C6"/>
    <w:rsid w:val="00E474AF"/>
    <w:rsid w:val="00E54BDE"/>
    <w:rsid w:val="00E7404F"/>
    <w:rsid w:val="00E762EA"/>
    <w:rsid w:val="00E906D8"/>
    <w:rsid w:val="00EB65FC"/>
    <w:rsid w:val="00EC27B3"/>
    <w:rsid w:val="00EC6B64"/>
    <w:rsid w:val="00F02696"/>
    <w:rsid w:val="00F23248"/>
    <w:rsid w:val="00F4018C"/>
    <w:rsid w:val="00F51934"/>
    <w:rsid w:val="00F5200F"/>
    <w:rsid w:val="00F61BA5"/>
    <w:rsid w:val="00F73FC7"/>
    <w:rsid w:val="00FB1A15"/>
    <w:rsid w:val="00FB2575"/>
    <w:rsid w:val="00FB31A3"/>
    <w:rsid w:val="00FC1A48"/>
    <w:rsid w:val="00FD26D1"/>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39DCB9-19A5-4CC1-A5ED-4468C4B4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3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customStyle="1" w:styleId="SinespaciadoCar">
    <w:name w:val="Sin espaciado Car"/>
    <w:link w:val="Sinespaciado"/>
    <w:uiPriority w:val="1"/>
    <w:locked/>
    <w:rsid w:val="00D22F4E"/>
    <w:rPr>
      <w:rFonts w:ascii="Calibri" w:eastAsia="Calibri" w:hAnsi="Calibri" w:cs="Times New Roman"/>
      <w:lang w:val="es-ES_tradnl"/>
    </w:rPr>
  </w:style>
  <w:style w:type="character" w:styleId="Hipervnculo">
    <w:name w:val="Hyperlink"/>
    <w:basedOn w:val="Fuentedeprrafopredeter"/>
    <w:uiPriority w:val="99"/>
    <w:unhideWhenUsed/>
    <w:rsid w:val="00076468"/>
    <w:rPr>
      <w:color w:val="0000FF" w:themeColor="hyperlink"/>
      <w:u w:val="single"/>
    </w:rPr>
  </w:style>
  <w:style w:type="character" w:customStyle="1" w:styleId="fontstyle01">
    <w:name w:val="fontstyle01"/>
    <w:basedOn w:val="Fuentedeprrafopredeter"/>
    <w:rsid w:val="00B301AC"/>
    <w:rPr>
      <w:rFonts w:ascii="Segoe Script" w:hAnsi="Segoe Script" w:hint="default"/>
      <w:b/>
      <w:bCs/>
      <w:i w:val="0"/>
      <w:iCs w:val="0"/>
      <w:color w:val="000000"/>
      <w:sz w:val="24"/>
      <w:szCs w:val="24"/>
    </w:rPr>
  </w:style>
  <w:style w:type="character" w:customStyle="1" w:styleId="fontstyle21">
    <w:name w:val="fontstyle21"/>
    <w:basedOn w:val="Fuentedeprrafopredeter"/>
    <w:rsid w:val="00B301AC"/>
    <w:rPr>
      <w:rFonts w:ascii="Segoe Script" w:hAnsi="Segoe Script" w:hint="default"/>
      <w:b w:val="0"/>
      <w:bCs w:val="0"/>
      <w:i w:val="0"/>
      <w:iCs w:val="0"/>
      <w:color w:val="000000"/>
      <w:sz w:val="24"/>
      <w:szCs w:val="24"/>
    </w:rPr>
  </w:style>
  <w:style w:type="character" w:customStyle="1" w:styleId="fontstyle31">
    <w:name w:val="fontstyle31"/>
    <w:basedOn w:val="Fuentedeprrafopredeter"/>
    <w:rsid w:val="00B301AC"/>
    <w:rPr>
      <w:rFonts w:ascii="Arial" w:hAnsi="Arial" w:cs="Arial" w:hint="default"/>
      <w:b w:val="0"/>
      <w:bCs w:val="0"/>
      <w:i w:val="0"/>
      <w:iCs w:val="0"/>
      <w:color w:val="000000"/>
      <w:sz w:val="18"/>
      <w:szCs w:val="18"/>
    </w:rPr>
  </w:style>
  <w:style w:type="character" w:customStyle="1" w:styleId="fontstyle41">
    <w:name w:val="fontstyle41"/>
    <w:basedOn w:val="Fuentedeprrafopredeter"/>
    <w:rsid w:val="00B301AC"/>
    <w:rPr>
      <w:rFonts w:ascii="Arial" w:hAnsi="Arial" w:cs="Arial" w:hint="default"/>
      <w:b w:val="0"/>
      <w:bCs w:val="0"/>
      <w:i/>
      <w:iCs/>
      <w:color w:val="000000"/>
      <w:sz w:val="18"/>
      <w:szCs w:val="18"/>
    </w:rPr>
  </w:style>
  <w:style w:type="character" w:customStyle="1" w:styleId="fontstyle51">
    <w:name w:val="fontstyle51"/>
    <w:basedOn w:val="Fuentedeprrafopredeter"/>
    <w:rsid w:val="00B301AC"/>
    <w:rPr>
      <w:rFonts w:ascii="Arial" w:hAnsi="Arial" w:cs="Arial" w:hint="default"/>
      <w:b/>
      <w:bCs/>
      <w:i/>
      <w:iCs/>
      <w:color w:val="000000"/>
      <w:sz w:val="18"/>
      <w:szCs w:val="18"/>
    </w:rPr>
  </w:style>
  <w:style w:type="character" w:customStyle="1" w:styleId="fontstyle61">
    <w:name w:val="fontstyle61"/>
    <w:basedOn w:val="Fuentedeprrafopredeter"/>
    <w:rsid w:val="00B301AC"/>
    <w:rPr>
      <w:rFonts w:ascii="Calibri" w:hAnsi="Calibri" w:hint="default"/>
      <w:b/>
      <w:bCs/>
      <w:i w:val="0"/>
      <w:iCs w:val="0"/>
      <w:color w:val="000000"/>
      <w:sz w:val="24"/>
      <w:szCs w:val="24"/>
    </w:rPr>
  </w:style>
  <w:style w:type="character" w:customStyle="1" w:styleId="fontstyle71">
    <w:name w:val="fontstyle71"/>
    <w:basedOn w:val="Fuentedeprrafopredeter"/>
    <w:rsid w:val="00B301AC"/>
    <w:rPr>
      <w:rFonts w:ascii="Segoe Script" w:hAnsi="Segoe Script" w:hint="default"/>
      <w:b/>
      <w:bCs/>
      <w:i w:val="0"/>
      <w:iCs w:val="0"/>
      <w:color w:val="000000"/>
      <w:sz w:val="24"/>
      <w:szCs w:val="24"/>
    </w:rPr>
  </w:style>
  <w:style w:type="paragraph" w:styleId="NormalWeb">
    <w:name w:val="Normal (Web)"/>
    <w:basedOn w:val="Normal"/>
    <w:uiPriority w:val="99"/>
    <w:unhideWhenUsed/>
    <w:rsid w:val="002A08E1"/>
    <w:pPr>
      <w:spacing w:before="100" w:beforeAutospacing="1" w:after="100" w:afterAutospacing="1" w:line="240" w:lineRule="auto"/>
    </w:pPr>
    <w:rPr>
      <w:rFonts w:ascii="Times New Roman" w:eastAsia="Times New Roman" w:hAnsi="Times New Roman"/>
      <w:sz w:val="24"/>
      <w:szCs w:val="24"/>
      <w:lang w:eastAsia="es-ES_tradnl"/>
    </w:rPr>
  </w:style>
  <w:style w:type="character" w:styleId="Refdenotaalpie">
    <w:name w:val="footnote reference"/>
    <w:basedOn w:val="Fuentedeprrafopredeter"/>
    <w:uiPriority w:val="99"/>
    <w:semiHidden/>
    <w:unhideWhenUsed/>
    <w:rsid w:val="002A08E1"/>
    <w:rPr>
      <w:vertAlign w:val="superscript"/>
    </w:rPr>
  </w:style>
  <w:style w:type="paragraph" w:styleId="Textonotapie">
    <w:name w:val="footnote text"/>
    <w:basedOn w:val="Normal"/>
    <w:link w:val="TextonotapieCar"/>
    <w:uiPriority w:val="99"/>
    <w:semiHidden/>
    <w:unhideWhenUsed/>
    <w:rsid w:val="000B7958"/>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0B795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854804172">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tanza.diaz@elar.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leychile.cl/Navegar?idNorma=1399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2F9BD-E608-4C3D-9687-A502EAB3B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4134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cp:lastModifiedBy>Usuario de Windows</cp:lastModifiedBy>
  <cp:revision>2</cp:revision>
  <cp:lastPrinted>2017-03-13T14:01:00Z</cp:lastPrinted>
  <dcterms:created xsi:type="dcterms:W3CDTF">2020-04-09T21:14:00Z</dcterms:created>
  <dcterms:modified xsi:type="dcterms:W3CDTF">2020-04-09T21:14:00Z</dcterms:modified>
  <cp:category>UTP</cp:category>
  <cp:contentStatus>UTP</cp:contentStatus>
</cp:coreProperties>
</file>